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F726C8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>УТВЕРЖДЕН</w:t>
      </w:r>
    </w:p>
    <w:p w:rsidR="002206F5" w:rsidRPr="00F726C8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>п</w:t>
      </w:r>
      <w:r w:rsidR="00113474">
        <w:rPr>
          <w:rFonts w:ascii="Times New Roman" w:hAnsi="Times New Roman"/>
          <w:sz w:val="28"/>
        </w:rPr>
        <w:t>риказом Министерства науки</w:t>
      </w:r>
      <w:r w:rsidRPr="00F726C8">
        <w:rPr>
          <w:rFonts w:ascii="Times New Roman" w:hAnsi="Times New Roman"/>
          <w:sz w:val="28"/>
        </w:rPr>
        <w:t xml:space="preserve"> </w:t>
      </w:r>
    </w:p>
    <w:p w:rsidR="002206F5" w:rsidRPr="00F726C8" w:rsidRDefault="00113474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высшей школы</w:t>
      </w:r>
      <w:r w:rsidR="002206F5" w:rsidRPr="00F726C8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F726C8" w:rsidRDefault="00113474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_________20__</w:t>
      </w:r>
      <w:r w:rsidR="002206F5" w:rsidRPr="00F726C8">
        <w:rPr>
          <w:rFonts w:ascii="Times New Roman" w:hAnsi="Times New Roman"/>
          <w:sz w:val="28"/>
        </w:rPr>
        <w:t xml:space="preserve"> г. №____</w:t>
      </w:r>
    </w:p>
    <w:p w:rsidR="007C4720" w:rsidRPr="00F726C8" w:rsidRDefault="007C4720" w:rsidP="00B57D34">
      <w:pPr>
        <w:spacing w:after="0" w:line="240" w:lineRule="auto"/>
        <w:rPr>
          <w:rFonts w:ascii="Times New Roman" w:hAnsi="Times New Roman"/>
        </w:rPr>
      </w:pPr>
    </w:p>
    <w:p w:rsidR="007C4720" w:rsidRPr="00F726C8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F726C8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F726C8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F726C8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F726C8">
        <w:rPr>
          <w:rFonts w:ascii="Times New Roman" w:hAnsi="Times New Roman"/>
          <w:sz w:val="28"/>
        </w:rPr>
        <w:t xml:space="preserve">высшего образования по </w:t>
      </w:r>
      <w:r w:rsidR="001B62CB" w:rsidRPr="00F726C8">
        <w:rPr>
          <w:rFonts w:ascii="Times New Roman" w:hAnsi="Times New Roman"/>
          <w:sz w:val="28"/>
          <w:lang w:val="ru-RU"/>
        </w:rPr>
        <w:t>специальности</w:t>
      </w:r>
    </w:p>
    <w:p w:rsidR="00E42CA4" w:rsidRPr="00F726C8" w:rsidRDefault="00E42CA4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F726C8">
        <w:rPr>
          <w:rFonts w:ascii="Times New Roman" w:hAnsi="Times New Roman"/>
          <w:sz w:val="28"/>
        </w:rPr>
        <w:t>22.05.0</w:t>
      </w:r>
      <w:r w:rsidR="001C7643" w:rsidRPr="00F726C8">
        <w:rPr>
          <w:rFonts w:ascii="Times New Roman" w:hAnsi="Times New Roman"/>
          <w:sz w:val="28"/>
          <w:lang w:val="ru-RU"/>
        </w:rPr>
        <w:t>2</w:t>
      </w:r>
      <w:r w:rsidRPr="00F726C8">
        <w:rPr>
          <w:rFonts w:ascii="Times New Roman" w:hAnsi="Times New Roman"/>
          <w:sz w:val="28"/>
        </w:rPr>
        <w:t xml:space="preserve"> </w:t>
      </w:r>
      <w:r w:rsidR="00565C55">
        <w:rPr>
          <w:rFonts w:ascii="Times New Roman" w:hAnsi="Times New Roman"/>
          <w:sz w:val="28"/>
        </w:rPr>
        <w:t>Технологии и оборудование обработки материалов концентрированными потоками энергии</w:t>
      </w:r>
      <w:r w:rsidRPr="00F726C8">
        <w:rPr>
          <w:rFonts w:ascii="Times New Roman" w:hAnsi="Times New Roman"/>
          <w:sz w:val="28"/>
        </w:rPr>
        <w:t xml:space="preserve"> </w:t>
      </w:r>
    </w:p>
    <w:p w:rsidR="004E33A6" w:rsidRPr="00F726C8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 xml:space="preserve">(уровень </w:t>
      </w:r>
      <w:proofErr w:type="spellStart"/>
      <w:r w:rsidR="001252AE" w:rsidRPr="00F726C8">
        <w:rPr>
          <w:rFonts w:ascii="Times New Roman" w:hAnsi="Times New Roman"/>
          <w:sz w:val="28"/>
          <w:lang w:val="ru-RU"/>
        </w:rPr>
        <w:t>специалитет</w:t>
      </w:r>
      <w:proofErr w:type="spellEnd"/>
      <w:r w:rsidRPr="00F726C8">
        <w:rPr>
          <w:rFonts w:ascii="Times New Roman" w:hAnsi="Times New Roman"/>
          <w:sz w:val="28"/>
        </w:rPr>
        <w:t>)</w:t>
      </w:r>
    </w:p>
    <w:p w:rsidR="007C4720" w:rsidRPr="00F726C8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726C8" w:rsidRDefault="004E33A6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F726C8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726C8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F726C8">
        <w:rPr>
          <w:rFonts w:ascii="Times New Roman" w:hAnsi="Times New Roman" w:cs="Times New Roman"/>
          <w:sz w:val="28"/>
          <w:szCs w:val="28"/>
        </w:rPr>
        <w:t>–</w:t>
      </w:r>
      <w:r w:rsidRPr="00F726C8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</w:t>
      </w:r>
      <w:r w:rsidRPr="00F726C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 w:rsidRPr="00F726C8">
        <w:rPr>
          <w:rFonts w:ascii="Times New Roman" w:hAnsi="Times New Roman" w:cs="Times New Roman"/>
          <w:sz w:val="28"/>
          <w:szCs w:val="28"/>
        </w:rPr>
        <w:t>специальности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E42CA4" w:rsidRPr="00F726C8">
        <w:rPr>
          <w:rFonts w:ascii="Times New Roman" w:hAnsi="Times New Roman"/>
          <w:sz w:val="28"/>
        </w:rPr>
        <w:t>22.05.0</w:t>
      </w:r>
      <w:r w:rsidR="001C7643" w:rsidRPr="00F726C8">
        <w:rPr>
          <w:rFonts w:ascii="Times New Roman" w:hAnsi="Times New Roman"/>
          <w:sz w:val="28"/>
        </w:rPr>
        <w:t>2</w:t>
      </w:r>
      <w:r w:rsidR="00E42CA4" w:rsidRPr="00F726C8">
        <w:rPr>
          <w:rFonts w:ascii="Times New Roman" w:hAnsi="Times New Roman"/>
          <w:sz w:val="28"/>
        </w:rPr>
        <w:t xml:space="preserve"> </w:t>
      </w:r>
      <w:r w:rsidR="00565C55">
        <w:rPr>
          <w:rFonts w:ascii="Times New Roman" w:hAnsi="Times New Roman"/>
          <w:sz w:val="28"/>
        </w:rPr>
        <w:t>Технологии и оборудование обработки материалов концентрированными потоками энергии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1902" w:rsidRPr="00F726C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F726C8">
        <w:rPr>
          <w:rFonts w:ascii="Times New Roman" w:hAnsi="Times New Roman" w:cs="Times New Roman"/>
          <w:sz w:val="28"/>
          <w:szCs w:val="28"/>
        </w:rPr>
        <w:t>–</w:t>
      </w:r>
      <w:r w:rsidRPr="00F726C8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47C5D" w:rsidRPr="00F726C8">
        <w:rPr>
          <w:rFonts w:ascii="Times New Roman" w:hAnsi="Times New Roman" w:cs="Times New Roman"/>
          <w:sz w:val="28"/>
          <w:szCs w:val="28"/>
        </w:rPr>
        <w:t xml:space="preserve">, </w:t>
      </w:r>
      <w:r w:rsidR="001B62CB" w:rsidRPr="00F726C8">
        <w:rPr>
          <w:rFonts w:ascii="Times New Roman" w:hAnsi="Times New Roman" w:cs="Times New Roman"/>
          <w:sz w:val="28"/>
          <w:szCs w:val="28"/>
        </w:rPr>
        <w:t>специальность</w:t>
      </w:r>
      <w:r w:rsidRPr="00F726C8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2206F5" w:rsidRPr="00F726C8">
        <w:rPr>
          <w:rFonts w:ascii="Times New Roman" w:hAnsi="Times New Roman" w:cs="Times New Roman"/>
          <w:sz w:val="28"/>
          <w:szCs w:val="28"/>
        </w:rPr>
        <w:t>–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F726C8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очной, очно-заочной и заочной формах. </w:t>
      </w:r>
    </w:p>
    <w:p w:rsidR="007761A5" w:rsidRPr="00F726C8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D01902" w:rsidRPr="00F726C8">
        <w:rPr>
          <w:rFonts w:ascii="Times New Roman" w:hAnsi="Times New Roman" w:cs="Times New Roman"/>
          <w:sz w:val="28"/>
          <w:szCs w:val="28"/>
        </w:rPr>
        <w:t>4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  <w:r w:rsidR="00D01902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 w:rsidRPr="00F726C8">
        <w:rPr>
          <w:rFonts w:ascii="Times New Roman" w:hAnsi="Times New Roman" w:cs="Times New Roman"/>
          <w:sz w:val="28"/>
          <w:szCs w:val="28"/>
        </w:rPr>
        <w:t>специальности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F726C8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761A5" w:rsidRPr="00F726C8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F726C8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F726C8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F726C8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F726C8">
        <w:rPr>
          <w:rFonts w:ascii="Times New Roman" w:hAnsi="Times New Roman" w:cs="Times New Roman"/>
          <w:sz w:val="28"/>
          <w:szCs w:val="28"/>
        </w:rPr>
        <w:t xml:space="preserve"> – компетенции). </w:t>
      </w:r>
    </w:p>
    <w:p w:rsidR="00D230D3" w:rsidRPr="00F726C8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F726C8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 w:rsidRPr="00F726C8">
        <w:rPr>
          <w:rFonts w:ascii="Times New Roman" w:hAnsi="Times New Roman" w:cs="Times New Roman"/>
          <w:sz w:val="28"/>
          <w:szCs w:val="28"/>
        </w:rPr>
        <w:t> </w:t>
      </w:r>
      <w:r w:rsidR="004E33A6" w:rsidRPr="00F726C8">
        <w:rPr>
          <w:rFonts w:ascii="Times New Roman" w:hAnsi="Times New Roman" w:cs="Times New Roman"/>
          <w:sz w:val="28"/>
          <w:szCs w:val="28"/>
        </w:rPr>
        <w:t xml:space="preserve">ВО и с учетом </w:t>
      </w:r>
      <w:r w:rsidR="00176255" w:rsidRPr="00F726C8">
        <w:rPr>
          <w:rFonts w:ascii="Times New Roman" w:hAnsi="Times New Roman" w:cs="Times New Roman"/>
          <w:sz w:val="28"/>
          <w:szCs w:val="28"/>
        </w:rPr>
        <w:t xml:space="preserve">соответствующей примерной основной образовательной программы, включенной в реестр </w:t>
      </w:r>
      <w:r w:rsidR="009C35B6" w:rsidRPr="00F726C8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 (далее – ПООП)</w:t>
      </w:r>
      <w:r w:rsidR="00D230D3" w:rsidRPr="00F726C8">
        <w:rPr>
          <w:rFonts w:ascii="Times New Roman" w:hAnsi="Times New Roman" w:cs="Times New Roman"/>
          <w:sz w:val="28"/>
          <w:szCs w:val="28"/>
        </w:rPr>
        <w:t>.</w:t>
      </w:r>
      <w:r w:rsidR="004B609D" w:rsidRPr="00F7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F6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13474">
        <w:rPr>
          <w:rFonts w:ascii="Times New Roman" w:hAnsi="Times New Roman" w:cs="Times New Roman"/>
          <w:sz w:val="28"/>
          <w:szCs w:val="28"/>
        </w:rPr>
        <w:t>5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F726C8">
        <w:rPr>
          <w:rFonts w:ascii="Times New Roman" w:hAnsi="Times New Roman" w:cs="Times New Roman"/>
          <w:sz w:val="28"/>
          <w:szCs w:val="28"/>
        </w:rPr>
        <w:t>,</w:t>
      </w:r>
      <w:r w:rsidRPr="00F726C8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F726C8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Э</w:t>
      </w:r>
      <w:r w:rsidR="007C4720" w:rsidRPr="00F726C8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F726C8">
        <w:rPr>
          <w:rFonts w:ascii="Times New Roman" w:hAnsi="Times New Roman" w:cs="Times New Roman"/>
          <w:sz w:val="28"/>
          <w:szCs w:val="28"/>
        </w:rPr>
        <w:t>,</w:t>
      </w:r>
      <w:r w:rsidR="007C4720" w:rsidRPr="00F726C8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F726C8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F726C8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F726C8">
        <w:rPr>
          <w:rFonts w:ascii="Times New Roman" w:hAnsi="Times New Roman" w:cs="Times New Roman"/>
          <w:sz w:val="28"/>
          <w:szCs w:val="28"/>
        </w:rPr>
        <w:t>ы</w:t>
      </w:r>
      <w:r w:rsidR="00176255" w:rsidRPr="00F726C8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F726C8">
        <w:rPr>
          <w:rFonts w:ascii="Times New Roman" w:hAnsi="Times New Roman" w:cs="Times New Roman"/>
          <w:sz w:val="28"/>
          <w:szCs w:val="28"/>
        </w:rPr>
        <w:t>а</w:t>
      </w:r>
      <w:r w:rsidR="00176255" w:rsidRPr="00F726C8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F726C8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F726C8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F726C8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113474">
        <w:rPr>
          <w:rFonts w:ascii="Times New Roman" w:hAnsi="Times New Roman" w:cs="Times New Roman"/>
          <w:sz w:val="28"/>
          <w:szCs w:val="28"/>
        </w:rPr>
        <w:t>6</w:t>
      </w:r>
      <w:r w:rsidRPr="00F726C8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F726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F726C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F726C8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F726C8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F726C8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113474">
        <w:rPr>
          <w:rFonts w:ascii="Times New Roman" w:hAnsi="Times New Roman" w:cs="Times New Roman"/>
          <w:sz w:val="28"/>
          <w:szCs w:val="28"/>
        </w:rPr>
        <w:t>7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F726C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B2ACE" w:rsidRPr="00F726C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F726C8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F726C8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B67668" w:rsidRPr="00F726C8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113474">
        <w:rPr>
          <w:rFonts w:ascii="Times New Roman" w:hAnsi="Times New Roman" w:cs="Times New Roman"/>
          <w:sz w:val="28"/>
          <w:szCs w:val="28"/>
        </w:rPr>
        <w:t>8</w:t>
      </w:r>
      <w:r w:rsidRPr="00F726C8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01902" w:rsidRPr="00F726C8">
        <w:rPr>
          <w:rFonts w:ascii="Times New Roman" w:hAnsi="Times New Roman" w:cs="Times New Roman"/>
          <w:sz w:val="28"/>
          <w:szCs w:val="28"/>
        </w:rPr>
        <w:t xml:space="preserve"> (вне зависимости от применяемых образовательных технологий)</w:t>
      </w:r>
      <w:r w:rsidRPr="00F726C8">
        <w:rPr>
          <w:rFonts w:ascii="Times New Roman" w:hAnsi="Times New Roman" w:cs="Times New Roman"/>
          <w:sz w:val="28"/>
          <w:szCs w:val="28"/>
        </w:rPr>
        <w:t>:</w:t>
      </w:r>
    </w:p>
    <w:p w:rsidR="00B67668" w:rsidRPr="00F726C8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1252AE" w:rsidRPr="00F726C8">
        <w:rPr>
          <w:rFonts w:ascii="Times New Roman" w:hAnsi="Times New Roman" w:cs="Times New Roman"/>
          <w:sz w:val="28"/>
          <w:szCs w:val="28"/>
        </w:rPr>
        <w:t>5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1252AE" w:rsidRPr="00F726C8">
        <w:rPr>
          <w:rFonts w:ascii="Times New Roman" w:hAnsi="Times New Roman" w:cs="Times New Roman"/>
          <w:sz w:val="28"/>
          <w:szCs w:val="28"/>
        </w:rPr>
        <w:t>лет</w:t>
      </w:r>
      <w:r w:rsidRPr="00F726C8">
        <w:rPr>
          <w:rFonts w:ascii="Times New Roman" w:hAnsi="Times New Roman" w:cs="Times New Roman"/>
          <w:sz w:val="28"/>
          <w:szCs w:val="28"/>
        </w:rPr>
        <w:t>;</w:t>
      </w:r>
    </w:p>
    <w:p w:rsidR="00B67668" w:rsidRPr="00F726C8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 увеличивается не менее чем на</w:t>
      </w:r>
      <w:r w:rsidR="008119EB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6</w:t>
      </w:r>
      <w:r w:rsidR="008119EB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 xml:space="preserve">месяцев и не более чем на 1 год по сравнению со сроком получения образования </w:t>
      </w:r>
      <w:r w:rsidR="001273AF" w:rsidRPr="00F726C8">
        <w:rPr>
          <w:rFonts w:ascii="Times New Roman" w:hAnsi="Times New Roman" w:cs="Times New Roman"/>
          <w:sz w:val="28"/>
          <w:szCs w:val="28"/>
        </w:rPr>
        <w:t>в</w:t>
      </w:r>
      <w:r w:rsidRPr="00F726C8">
        <w:rPr>
          <w:rFonts w:ascii="Times New Roman" w:hAnsi="Times New Roman" w:cs="Times New Roman"/>
          <w:sz w:val="28"/>
          <w:szCs w:val="28"/>
        </w:rPr>
        <w:t xml:space="preserve"> очной форме обучения;</w:t>
      </w:r>
    </w:p>
    <w:p w:rsidR="00B67668" w:rsidRPr="00F726C8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6527FD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176255" w:rsidRPr="00F726C8">
        <w:rPr>
          <w:rFonts w:ascii="Times New Roman" w:hAnsi="Times New Roman" w:cs="Times New Roman"/>
          <w:sz w:val="28"/>
          <w:szCs w:val="28"/>
        </w:rPr>
        <w:t>ОВЗ</w:t>
      </w:r>
      <w:r w:rsidRPr="00F726C8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1 год по сравнению со сроком получения образования</w:t>
      </w:r>
      <w:r w:rsidR="00113474">
        <w:rPr>
          <w:rFonts w:ascii="Times New Roman" w:hAnsi="Times New Roman" w:cs="Times New Roman"/>
          <w:sz w:val="28"/>
          <w:szCs w:val="28"/>
        </w:rPr>
        <w:t>, установленным</w:t>
      </w:r>
      <w:r w:rsidRPr="00F726C8">
        <w:rPr>
          <w:rFonts w:ascii="Times New Roman" w:hAnsi="Times New Roman" w:cs="Times New Roman"/>
          <w:sz w:val="28"/>
          <w:szCs w:val="28"/>
        </w:rPr>
        <w:t xml:space="preserve"> для</w:t>
      </w:r>
      <w:r w:rsidR="006527FD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соответствующей формы обучения.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113474">
        <w:rPr>
          <w:rFonts w:ascii="Times New Roman" w:hAnsi="Times New Roman" w:cs="Times New Roman"/>
          <w:sz w:val="28"/>
          <w:szCs w:val="28"/>
        </w:rPr>
        <w:t>9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52AE" w:rsidRPr="00F726C8">
        <w:rPr>
          <w:rFonts w:ascii="Times New Roman" w:hAnsi="Times New Roman" w:cs="Times New Roman"/>
          <w:sz w:val="28"/>
          <w:szCs w:val="28"/>
        </w:rPr>
        <w:t>300</w:t>
      </w:r>
      <w:r w:rsidRPr="00F726C8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6D4135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F726C8">
        <w:rPr>
          <w:rFonts w:ascii="Times New Roman" w:hAnsi="Times New Roman" w:cs="Times New Roman"/>
          <w:sz w:val="28"/>
          <w:szCs w:val="28"/>
        </w:rPr>
        <w:t>–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.) вне зависимости от применяемых образовательных технологий, реализации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F726C8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</w:t>
      </w:r>
      <w:r w:rsidR="006527FD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. вне зависимости от применяемых образовательных технологий, </w:t>
      </w:r>
      <w:r w:rsidRPr="00F726C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F726C8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F726C8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9D15A0" w:rsidRPr="00F726C8" w:rsidRDefault="001134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D15A0" w:rsidRPr="00F726C8">
        <w:rPr>
          <w:rFonts w:ascii="Times New Roman" w:hAnsi="Times New Roman" w:cs="Times New Roman"/>
          <w:sz w:val="28"/>
          <w:szCs w:val="28"/>
        </w:rPr>
        <w:t xml:space="preserve">. Организация самостоятельно </w:t>
      </w:r>
      <w:r w:rsidR="002206F5" w:rsidRPr="00F726C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D15A0" w:rsidRPr="00F726C8">
        <w:rPr>
          <w:rFonts w:ascii="Times New Roman" w:hAnsi="Times New Roman" w:cs="Times New Roman"/>
          <w:sz w:val="28"/>
          <w:szCs w:val="28"/>
        </w:rPr>
        <w:t>в пределах сроков и объемов, установленных пунктами 1.9 и 1.10 ФГОС ВО:</w:t>
      </w:r>
    </w:p>
    <w:p w:rsidR="009D15A0" w:rsidRPr="00F726C8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792061">
        <w:rPr>
          <w:rFonts w:ascii="Times New Roman" w:hAnsi="Times New Roman" w:cs="Times New Roman"/>
          <w:sz w:val="28"/>
          <w:szCs w:val="28"/>
        </w:rPr>
        <w:t>,</w:t>
      </w:r>
      <w:r w:rsidR="006D4135">
        <w:rPr>
          <w:rFonts w:ascii="Times New Roman" w:hAnsi="Times New Roman" w:cs="Times New Roman"/>
          <w:sz w:val="28"/>
          <w:szCs w:val="28"/>
        </w:rPr>
        <w:t xml:space="preserve"> в том числе при ускоренном обуч</w:t>
      </w:r>
      <w:r w:rsidR="00792061">
        <w:rPr>
          <w:rFonts w:ascii="Times New Roman" w:hAnsi="Times New Roman" w:cs="Times New Roman"/>
          <w:sz w:val="28"/>
          <w:szCs w:val="28"/>
        </w:rPr>
        <w:t>ении</w:t>
      </w:r>
      <w:r w:rsidRPr="00F726C8">
        <w:rPr>
          <w:rFonts w:ascii="Times New Roman" w:hAnsi="Times New Roman" w:cs="Times New Roman"/>
          <w:sz w:val="28"/>
          <w:szCs w:val="28"/>
        </w:rPr>
        <w:t>;</w:t>
      </w:r>
    </w:p>
    <w:p w:rsidR="009D15A0" w:rsidRPr="00F726C8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792061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5022FB" w:rsidRPr="00F726C8">
        <w:rPr>
          <w:rFonts w:ascii="Times New Roman" w:hAnsi="Times New Roman" w:cs="Times New Roman"/>
          <w:sz w:val="28"/>
          <w:szCs w:val="28"/>
        </w:rPr>
        <w:t>1</w:t>
      </w:r>
      <w:r w:rsidR="00113474">
        <w:rPr>
          <w:rFonts w:ascii="Times New Roman" w:hAnsi="Times New Roman" w:cs="Times New Roman"/>
          <w:sz w:val="28"/>
          <w:szCs w:val="28"/>
        </w:rPr>
        <w:t>1</w:t>
      </w:r>
      <w:r w:rsidRPr="00F726C8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F726C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F726C8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F726C8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программу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</w:p>
    <w:p w:rsidR="00792061" w:rsidRDefault="00792061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Образование и наука (в сферах: профессионального обучения, профессионального образования, дополнительного образования; научных исследований</w:t>
      </w:r>
      <w:r w:rsidR="00DB6A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720" w:rsidRPr="00F726C8" w:rsidRDefault="0014548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8E">
        <w:rPr>
          <w:rFonts w:ascii="Times New Roman" w:hAnsi="Times New Roman" w:cs="Times New Roman"/>
          <w:sz w:val="28"/>
          <w:szCs w:val="28"/>
        </w:rPr>
        <w:t>30 «Судостроение», 31 «Автомобилестроение»,</w:t>
      </w:r>
      <w:r w:rsidR="007C4720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E42CA4" w:rsidRPr="00F726C8">
        <w:rPr>
          <w:rFonts w:ascii="Times New Roman" w:hAnsi="Times New Roman" w:cs="Times New Roman"/>
          <w:sz w:val="28"/>
          <w:szCs w:val="28"/>
        </w:rPr>
        <w:t xml:space="preserve">40 </w:t>
      </w:r>
      <w:r w:rsidR="000D6DBD">
        <w:rPr>
          <w:rFonts w:ascii="Times New Roman" w:hAnsi="Times New Roman" w:cs="Times New Roman"/>
          <w:sz w:val="28"/>
          <w:szCs w:val="28"/>
        </w:rPr>
        <w:t>«</w:t>
      </w:r>
      <w:r w:rsidR="00E42CA4" w:rsidRPr="00F726C8">
        <w:rPr>
          <w:rFonts w:ascii="Times New Roman" w:hAnsi="Times New Roman" w:cs="Times New Roman"/>
          <w:sz w:val="28"/>
          <w:szCs w:val="28"/>
        </w:rPr>
        <w:t xml:space="preserve">Сквозные виды профессиональной деятельности </w:t>
      </w:r>
      <w:r w:rsidR="00CD130C" w:rsidRPr="00F726C8">
        <w:rPr>
          <w:rFonts w:ascii="Times New Roman" w:hAnsi="Times New Roman" w:cs="Times New Roman"/>
          <w:sz w:val="28"/>
          <w:szCs w:val="28"/>
        </w:rPr>
        <w:t>в промышленности</w:t>
      </w:r>
      <w:r w:rsidR="000D6DBD">
        <w:rPr>
          <w:rFonts w:ascii="Times New Roman" w:hAnsi="Times New Roman" w:cs="Times New Roman"/>
          <w:sz w:val="28"/>
          <w:szCs w:val="28"/>
        </w:rPr>
        <w:t>»</w:t>
      </w:r>
      <w:r w:rsidR="00CD130C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DB6ACB">
        <w:rPr>
          <w:rFonts w:ascii="Times New Roman" w:hAnsi="Times New Roman" w:cs="Times New Roman"/>
          <w:sz w:val="28"/>
          <w:szCs w:val="28"/>
        </w:rPr>
        <w:t>(в сферах: научных исследований;</w:t>
      </w:r>
      <w:r w:rsidR="00E42CA4" w:rsidRPr="00F726C8">
        <w:rPr>
          <w:rFonts w:ascii="Times New Roman" w:hAnsi="Times New Roman" w:cs="Times New Roman"/>
          <w:sz w:val="28"/>
          <w:szCs w:val="28"/>
        </w:rPr>
        <w:t xml:space="preserve"> лазерных производственных технологий, технологий обработки электронным лучом</w:t>
      </w:r>
      <w:r w:rsidR="00CD130C" w:rsidRPr="00F726C8">
        <w:rPr>
          <w:rFonts w:ascii="Times New Roman" w:hAnsi="Times New Roman" w:cs="Times New Roman"/>
          <w:sz w:val="28"/>
          <w:szCs w:val="28"/>
        </w:rPr>
        <w:t xml:space="preserve"> и</w:t>
      </w:r>
      <w:r w:rsidR="00E42CA4" w:rsidRPr="00F726C8">
        <w:rPr>
          <w:rFonts w:ascii="Times New Roman" w:hAnsi="Times New Roman" w:cs="Times New Roman"/>
          <w:sz w:val="28"/>
          <w:szCs w:val="28"/>
        </w:rPr>
        <w:t xml:space="preserve"> аддитивных технологий</w:t>
      </w:r>
      <w:r w:rsidR="00DB6ACB">
        <w:rPr>
          <w:rFonts w:ascii="Times New Roman" w:hAnsi="Times New Roman" w:cs="Times New Roman"/>
          <w:sz w:val="28"/>
          <w:szCs w:val="28"/>
        </w:rPr>
        <w:t>)</w:t>
      </w:r>
      <w:r w:rsidR="00E42CA4" w:rsidRPr="00F726C8">
        <w:rPr>
          <w:rFonts w:ascii="Times New Roman" w:hAnsi="Times New Roman" w:cs="Times New Roman"/>
          <w:sz w:val="28"/>
          <w:szCs w:val="28"/>
        </w:rPr>
        <w:t>.</w:t>
      </w:r>
    </w:p>
    <w:p w:rsidR="009D15A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130C" w:rsidRPr="00F726C8" w:rsidRDefault="00CB2ACE" w:rsidP="00CD130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/>
          <w:sz w:val="28"/>
        </w:rPr>
        <w:t>1.1</w:t>
      </w:r>
      <w:r w:rsidR="00CB5303">
        <w:rPr>
          <w:rFonts w:ascii="Times New Roman" w:hAnsi="Times New Roman"/>
          <w:sz w:val="28"/>
        </w:rPr>
        <w:t>2</w:t>
      </w:r>
      <w:r w:rsidRPr="00F726C8">
        <w:rPr>
          <w:rFonts w:ascii="Times New Roman" w:hAnsi="Times New Roman"/>
          <w:sz w:val="28"/>
        </w:rPr>
        <w:t xml:space="preserve">. </w:t>
      </w:r>
      <w:r w:rsidR="00EC3FB6" w:rsidRPr="00F726C8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F726C8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F726C8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:rsidR="00DB6ACB" w:rsidRDefault="00DB6ACB" w:rsidP="00CD130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организационно-управленческий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CB" w:rsidRPr="00F726C8" w:rsidRDefault="00DB6ACB" w:rsidP="00DB6A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производственно-технологический; </w:t>
      </w:r>
    </w:p>
    <w:p w:rsidR="00DB6ACB" w:rsidRPr="00F726C8" w:rsidRDefault="00DB6ACB" w:rsidP="00DB6A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>проектно-конструкторский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30C" w:rsidRPr="00F726C8" w:rsidRDefault="00DB6ACB" w:rsidP="00CD130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научно-исследовательский.</w:t>
      </w:r>
      <w:r w:rsidR="00CD130C" w:rsidRPr="00F7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CB2ACE" w:rsidRPr="00F726C8">
        <w:rPr>
          <w:rFonts w:ascii="Times New Roman" w:hAnsi="Times New Roman" w:cs="Times New Roman"/>
          <w:sz w:val="28"/>
          <w:szCs w:val="28"/>
        </w:rPr>
        <w:t>1</w:t>
      </w:r>
      <w:r w:rsidR="00CB5303">
        <w:rPr>
          <w:rFonts w:ascii="Times New Roman" w:hAnsi="Times New Roman" w:cs="Times New Roman"/>
          <w:sz w:val="28"/>
          <w:szCs w:val="28"/>
        </w:rPr>
        <w:t>3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Pr="00F726C8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/>
          <w:sz w:val="28"/>
        </w:rPr>
        <w:t xml:space="preserve"> </w:t>
      </w:r>
      <w:r w:rsidR="00DF1660" w:rsidRPr="00F726C8">
        <w:rPr>
          <w:rFonts w:ascii="Times New Roman" w:hAnsi="Times New Roman"/>
          <w:sz w:val="28"/>
        </w:rPr>
        <w:t>О</w:t>
      </w:r>
      <w:r w:rsidRPr="00F726C8">
        <w:rPr>
          <w:rFonts w:ascii="Times New Roman" w:hAnsi="Times New Roman"/>
          <w:sz w:val="28"/>
        </w:rPr>
        <w:t>рганизация</w:t>
      </w:r>
      <w:r w:rsidR="00CB5303">
        <w:rPr>
          <w:rFonts w:ascii="Times New Roman" w:hAnsi="Times New Roman"/>
          <w:sz w:val="28"/>
        </w:rPr>
        <w:t xml:space="preserve"> устанавливает</w:t>
      </w:r>
      <w:r w:rsidR="00F50996" w:rsidRPr="00F726C8">
        <w:rPr>
          <w:rFonts w:ascii="Times New Roman" w:hAnsi="Times New Roman"/>
          <w:sz w:val="28"/>
        </w:rPr>
        <w:t xml:space="preserve"> </w:t>
      </w:r>
      <w:r w:rsidRPr="00F726C8">
        <w:rPr>
          <w:rFonts w:ascii="Times New Roman" w:hAnsi="Times New Roman"/>
          <w:sz w:val="28"/>
        </w:rPr>
        <w:t xml:space="preserve">направленность (профиль)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A397C" w:rsidRPr="00F726C8">
        <w:rPr>
          <w:rFonts w:ascii="Times New Roman" w:hAnsi="Times New Roman"/>
          <w:sz w:val="28"/>
        </w:rPr>
        <w:t xml:space="preserve">, </w:t>
      </w:r>
      <w:r w:rsidR="00C24FA4" w:rsidRPr="00F726C8">
        <w:rPr>
          <w:rFonts w:ascii="Times New Roman" w:hAnsi="Times New Roman"/>
          <w:sz w:val="28"/>
        </w:rPr>
        <w:t xml:space="preserve">которая </w:t>
      </w:r>
      <w:r w:rsidR="00FA397C" w:rsidRPr="00F726C8">
        <w:rPr>
          <w:rFonts w:ascii="Times New Roman" w:hAnsi="Times New Roman"/>
          <w:sz w:val="28"/>
        </w:rPr>
        <w:t>конкретизиру</w:t>
      </w:r>
      <w:r w:rsidR="00C24FA4" w:rsidRPr="00F726C8">
        <w:rPr>
          <w:rFonts w:ascii="Times New Roman" w:hAnsi="Times New Roman"/>
          <w:sz w:val="28"/>
        </w:rPr>
        <w:t xml:space="preserve">ет содержание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24FA4" w:rsidRPr="00F726C8">
        <w:rPr>
          <w:rFonts w:ascii="Times New Roman" w:hAnsi="Times New Roman"/>
          <w:sz w:val="28"/>
        </w:rPr>
        <w:t xml:space="preserve"> в рамках </w:t>
      </w:r>
      <w:r w:rsidR="00F270D5" w:rsidRPr="00F726C8">
        <w:rPr>
          <w:rFonts w:ascii="Times New Roman" w:hAnsi="Times New Roman"/>
          <w:sz w:val="28"/>
        </w:rPr>
        <w:t>специальности</w:t>
      </w:r>
      <w:r w:rsidRPr="00F726C8">
        <w:rPr>
          <w:rFonts w:ascii="Times New Roman" w:hAnsi="Times New Roman"/>
          <w:sz w:val="28"/>
        </w:rPr>
        <w:t xml:space="preserve"> путем ориентации ее на: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 w:rsidR="009A33D0" w:rsidRPr="00F726C8">
        <w:rPr>
          <w:rFonts w:ascii="Times New Roman" w:hAnsi="Times New Roman"/>
          <w:sz w:val="28"/>
        </w:rPr>
        <w:t>;</w:t>
      </w:r>
    </w:p>
    <w:p w:rsidR="007C4720" w:rsidRPr="00F726C8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F726C8">
        <w:rPr>
          <w:rFonts w:ascii="Times New Roman" w:hAnsi="Times New Roman"/>
          <w:sz w:val="28"/>
        </w:rPr>
        <w:t>профессиональной деятельности выпускников;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/>
          <w:sz w:val="28"/>
        </w:rPr>
        <w:t xml:space="preserve">при необходимости </w:t>
      </w:r>
      <w:r w:rsidR="002206F5" w:rsidRPr="00F726C8">
        <w:rPr>
          <w:rFonts w:ascii="Times New Roman" w:hAnsi="Times New Roman"/>
          <w:sz w:val="28"/>
        </w:rPr>
        <w:t>–</w:t>
      </w:r>
      <w:r w:rsidRPr="00F726C8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5022FB" w:rsidRPr="00F726C8" w:rsidRDefault="00F4170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1.</w:t>
      </w:r>
      <w:r w:rsidR="005022FB" w:rsidRPr="00F726C8">
        <w:rPr>
          <w:rFonts w:ascii="Times New Roman" w:hAnsi="Times New Roman" w:cs="Times New Roman"/>
          <w:sz w:val="28"/>
          <w:szCs w:val="28"/>
        </w:rPr>
        <w:t>1</w:t>
      </w:r>
      <w:r w:rsidR="009F3C4F" w:rsidRPr="00F726C8">
        <w:rPr>
          <w:rFonts w:ascii="Times New Roman" w:hAnsi="Times New Roman" w:cs="Times New Roman"/>
          <w:sz w:val="28"/>
          <w:szCs w:val="28"/>
        </w:rPr>
        <w:t>5</w:t>
      </w:r>
      <w:r w:rsidR="005022FB" w:rsidRPr="00F726C8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022FB" w:rsidRPr="00F726C8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F726C8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726C8" w:rsidRDefault="007C4720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F726C8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F726C8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F726C8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F726C8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F726C8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F726C8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F726C8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F726C8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F726C8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F726C8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 w:rsidRPr="00F726C8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0E039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F726C8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F726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99" w:rsidRPr="00F726C8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F726C8" w:rsidRDefault="008F4599" w:rsidP="00E214F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214F6" w:rsidRPr="00F726C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4599" w:rsidRPr="00F726C8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F726C8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1252AE" w:rsidRPr="00F72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99" w:rsidRPr="00F726C8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F509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F726C8" w:rsidRDefault="008F4599" w:rsidP="00E214F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214F6" w:rsidRPr="00F72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599" w:rsidRPr="00F726C8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F726C8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F726C8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F726C8" w:rsidRDefault="001252AE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F4599" w:rsidRPr="00F726C8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F726C8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2206F5" w:rsidRPr="00F726C8">
        <w:rPr>
          <w:rFonts w:ascii="Times New Roman" w:hAnsi="Times New Roman" w:cs="Times New Roman"/>
          <w:sz w:val="28"/>
          <w:szCs w:val="28"/>
        </w:rPr>
        <w:t>2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Pr="00F726C8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E640C7" w:rsidRPr="00F726C8">
        <w:rPr>
          <w:rFonts w:ascii="Times New Roman" w:hAnsi="Times New Roman" w:cs="Times New Roman"/>
          <w:sz w:val="28"/>
          <w:szCs w:val="28"/>
        </w:rPr>
        <w:t>3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CB530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B5303">
        <w:rPr>
          <w:rFonts w:ascii="Times New Roman" w:hAnsi="Times New Roman" w:cs="Times New Roman"/>
          <w:sz w:val="28"/>
          <w:szCs w:val="28"/>
        </w:rPr>
        <w:t xml:space="preserve">. в рамках </w:t>
      </w:r>
      <w:hyperlink w:anchor="sub_64" w:history="1">
        <w:r w:rsidRPr="00CB5303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CB5303">
        <w:rPr>
          <w:rFonts w:ascii="Times New Roman" w:hAnsi="Times New Roman" w:cs="Times New Roman"/>
          <w:sz w:val="28"/>
          <w:szCs w:val="28"/>
        </w:rPr>
        <w:t xml:space="preserve"> «Дисциплины (модули)»;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CB530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B5303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Pr="00CB53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B5303">
        <w:rPr>
          <w:rFonts w:ascii="Times New Roman" w:hAnsi="Times New Roman" w:cs="Times New Roman"/>
          <w:sz w:val="28"/>
          <w:szCs w:val="28"/>
        </w:rPr>
        <w:t>, в рамках элективных дисциплин (модулей).</w:t>
      </w:r>
    </w:p>
    <w:p w:rsidR="002206F5" w:rsidRPr="00F726C8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5057" w:rsidRPr="00F726C8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E640C7" w:rsidRPr="00F726C8">
        <w:rPr>
          <w:rFonts w:ascii="Times New Roman" w:hAnsi="Times New Roman" w:cs="Times New Roman"/>
          <w:sz w:val="28"/>
          <w:szCs w:val="28"/>
        </w:rPr>
        <w:t>4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  <w:r w:rsidR="007A003E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F726C8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</w:t>
      </w:r>
      <w:r w:rsidR="006170E6" w:rsidRPr="00F726C8">
        <w:rPr>
          <w:rFonts w:ascii="Times New Roman" w:hAnsi="Times New Roman" w:cs="Times New Roman"/>
          <w:sz w:val="28"/>
          <w:szCs w:val="28"/>
        </w:rPr>
        <w:t>а</w:t>
      </w:r>
      <w:r w:rsidR="00CB5303">
        <w:rPr>
          <w:rFonts w:ascii="Times New Roman" w:hAnsi="Times New Roman" w:cs="Times New Roman"/>
          <w:sz w:val="28"/>
          <w:szCs w:val="28"/>
        </w:rPr>
        <w:t xml:space="preserve"> (далее вместе – практики)</w:t>
      </w:r>
      <w:r w:rsidR="007E5057" w:rsidRPr="00F726C8">
        <w:rPr>
          <w:rFonts w:ascii="Times New Roman" w:hAnsi="Times New Roman" w:cs="Times New Roman"/>
          <w:sz w:val="28"/>
          <w:szCs w:val="28"/>
        </w:rPr>
        <w:t>.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Типы учебной практики: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технологическая практика.</w:t>
      </w:r>
    </w:p>
    <w:p w:rsidR="00CB5303" w:rsidRPr="00CB5303" w:rsidRDefault="00FC4A0B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производственной</w:t>
      </w:r>
      <w:r w:rsidR="00CB5303" w:rsidRPr="00CB5303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CB5303" w:rsidRPr="00CB5303" w:rsidRDefault="00FC4A0B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303" w:rsidRPr="00CB5303">
        <w:rPr>
          <w:rFonts w:ascii="Times New Roman" w:hAnsi="Times New Roman" w:cs="Times New Roman"/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2.5. В дополнение к типа</w:t>
      </w:r>
      <w:r w:rsidR="00FC4A0B">
        <w:rPr>
          <w:rFonts w:ascii="Times New Roman" w:hAnsi="Times New Roman" w:cs="Times New Roman"/>
          <w:sz w:val="28"/>
          <w:szCs w:val="28"/>
        </w:rPr>
        <w:t>м практик, указанным в пункте 2.</w:t>
      </w:r>
      <w:r w:rsidRPr="00CB5303">
        <w:rPr>
          <w:rFonts w:ascii="Times New Roman" w:hAnsi="Times New Roman" w:cs="Times New Roman"/>
          <w:sz w:val="28"/>
          <w:szCs w:val="28"/>
        </w:rPr>
        <w:t xml:space="preserve">4 ФГОС ВО, ПООП может также содержать рекомендуемые типы практики. </w:t>
      </w:r>
    </w:p>
    <w:p w:rsidR="00E640C7" w:rsidRPr="00F726C8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F726C8">
        <w:rPr>
          <w:rFonts w:ascii="Times New Roman" w:hAnsi="Times New Roman" w:cs="Times New Roman"/>
          <w:sz w:val="28"/>
          <w:szCs w:val="28"/>
        </w:rPr>
        <w:t>Организация</w:t>
      </w:r>
      <w:r w:rsidRPr="00F726C8">
        <w:rPr>
          <w:rFonts w:ascii="Times New Roman" w:hAnsi="Times New Roman" w:cs="Times New Roman"/>
          <w:sz w:val="28"/>
          <w:szCs w:val="28"/>
        </w:rPr>
        <w:t>:</w:t>
      </w:r>
    </w:p>
    <w:p w:rsidR="00E640C7" w:rsidRPr="00F726C8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F726C8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F726C8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F726C8">
        <w:rPr>
          <w:rFonts w:ascii="Times New Roman" w:hAnsi="Times New Roman" w:cs="Times New Roman"/>
          <w:sz w:val="28"/>
          <w:szCs w:val="28"/>
        </w:rPr>
        <w:t>4</w:t>
      </w:r>
      <w:r w:rsidR="00E640C7" w:rsidRPr="00F726C8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CB5303" w:rsidRPr="00CB5303" w:rsidRDefault="00CB5303" w:rsidP="00CB530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03">
        <w:rPr>
          <w:rFonts w:ascii="Times New Roman" w:hAnsi="Times New Roman" w:cs="Times New Roman"/>
          <w:sz w:val="28"/>
          <w:szCs w:val="28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640C7" w:rsidRPr="00F726C8" w:rsidRDefault="00E640C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43B9" w:rsidRPr="00F726C8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</w:t>
      </w:r>
      <w:r w:rsidR="00CB5303">
        <w:rPr>
          <w:rFonts w:ascii="Times New Roman" w:hAnsi="Times New Roman" w:cs="Times New Roman"/>
          <w:sz w:val="28"/>
          <w:szCs w:val="28"/>
        </w:rPr>
        <w:t xml:space="preserve"> (или) производственной практик</w:t>
      </w:r>
      <w:r w:rsidRPr="00F726C8">
        <w:rPr>
          <w:rFonts w:ascii="Times New Roman" w:hAnsi="Times New Roman" w:cs="Times New Roman"/>
          <w:sz w:val="28"/>
          <w:szCs w:val="28"/>
        </w:rPr>
        <w:t>;</w:t>
      </w:r>
    </w:p>
    <w:p w:rsidR="00C37CD4" w:rsidRPr="00F726C8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F726C8">
        <w:rPr>
          <w:rFonts w:ascii="Times New Roman" w:hAnsi="Times New Roman" w:cs="Times New Roman"/>
          <w:sz w:val="28"/>
          <w:szCs w:val="28"/>
        </w:rPr>
        <w:t xml:space="preserve"> объемы учебной и производственной практик</w:t>
      </w:r>
      <w:r w:rsidR="006170E6" w:rsidRPr="00F726C8">
        <w:rPr>
          <w:rFonts w:ascii="Times New Roman" w:hAnsi="Times New Roman" w:cs="Times New Roman"/>
          <w:sz w:val="28"/>
          <w:szCs w:val="28"/>
        </w:rPr>
        <w:t>и</w:t>
      </w:r>
      <w:r w:rsidR="007761A5" w:rsidRPr="00F726C8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F726C8">
        <w:rPr>
          <w:rFonts w:ascii="Times New Roman" w:hAnsi="Times New Roman" w:cs="Times New Roman"/>
          <w:sz w:val="28"/>
          <w:szCs w:val="28"/>
        </w:rPr>
        <w:t>.</w:t>
      </w:r>
    </w:p>
    <w:p w:rsidR="0073787D" w:rsidRPr="00F726C8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CB5303">
        <w:rPr>
          <w:rFonts w:ascii="Times New Roman" w:hAnsi="Times New Roman" w:cs="Times New Roman"/>
          <w:sz w:val="28"/>
          <w:szCs w:val="28"/>
        </w:rPr>
        <w:t>7</w:t>
      </w:r>
      <w:r w:rsidRPr="00F726C8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 входят:</w:t>
      </w:r>
    </w:p>
    <w:p w:rsidR="0073787D" w:rsidRPr="00F726C8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787D" w:rsidRPr="00F726C8" w:rsidRDefault="00CB530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процедуре защиты</w:t>
      </w:r>
      <w:r w:rsidR="0073787D" w:rsidRPr="00F726C8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работы.</w:t>
      </w:r>
    </w:p>
    <w:p w:rsidR="007A02A5" w:rsidRPr="00F726C8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CB5303">
        <w:rPr>
          <w:rFonts w:ascii="Times New Roman" w:hAnsi="Times New Roman" w:cs="Times New Roman"/>
          <w:sz w:val="28"/>
          <w:szCs w:val="28"/>
        </w:rPr>
        <w:t>8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</w:t>
      </w:r>
      <w:r w:rsidR="007A02A5" w:rsidRPr="00F726C8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</w:t>
      </w:r>
      <w:r w:rsidR="00CB5303">
        <w:rPr>
          <w:rFonts w:ascii="Times New Roman" w:hAnsi="Times New Roman" w:cs="Times New Roman"/>
          <w:sz w:val="28"/>
          <w:szCs w:val="28"/>
        </w:rPr>
        <w:t>и</w:t>
      </w:r>
      <w:r w:rsidR="007A02A5" w:rsidRPr="00F726C8">
        <w:rPr>
          <w:rFonts w:ascii="Times New Roman" w:hAnsi="Times New Roman" w:cs="Times New Roman"/>
          <w:sz w:val="28"/>
          <w:szCs w:val="28"/>
        </w:rPr>
        <w:t xml:space="preserve"> факультативных дисциплин</w:t>
      </w:r>
      <w:r w:rsidR="00CB5303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F72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D3" w:rsidRPr="00F726C8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="00CB5303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F726C8">
        <w:rPr>
          <w:rFonts w:ascii="Times New Roman" w:hAnsi="Times New Roman" w:cs="Times New Roman"/>
          <w:sz w:val="28"/>
          <w:szCs w:val="28"/>
        </w:rPr>
        <w:t xml:space="preserve"> не включаются в объем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B57D34" w:rsidRPr="00F726C8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180385">
        <w:rPr>
          <w:rFonts w:ascii="Times New Roman" w:hAnsi="Times New Roman" w:cs="Times New Roman"/>
          <w:sz w:val="28"/>
          <w:szCs w:val="28"/>
        </w:rPr>
        <w:t>9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</w:t>
      </w:r>
      <w:r w:rsidR="00BA1290" w:rsidRPr="00F726C8">
        <w:rPr>
          <w:rFonts w:ascii="Times New Roman" w:hAnsi="Times New Roman" w:cs="Times New Roman"/>
          <w:sz w:val="28"/>
          <w:szCs w:val="28"/>
        </w:rPr>
        <w:t xml:space="preserve"> 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962A9B" w:rsidRPr="00F726C8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F726C8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F726C8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F726C8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F726C8">
        <w:rPr>
          <w:rFonts w:ascii="Times New Roman" w:hAnsi="Times New Roman" w:cs="Times New Roman"/>
          <w:sz w:val="28"/>
          <w:szCs w:val="28"/>
        </w:rPr>
        <w:t xml:space="preserve">обеспечивающие формирование </w:t>
      </w:r>
      <w:r w:rsidR="00180385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="00F7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0031">
        <w:rPr>
          <w:rFonts w:ascii="Times New Roman" w:hAnsi="Times New Roman" w:cs="Times New Roman"/>
          <w:sz w:val="28"/>
          <w:szCs w:val="28"/>
        </w:rPr>
        <w:t>компетенций,</w:t>
      </w:r>
      <w:r w:rsidR="0096014F" w:rsidRPr="00F726C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7A02A5" w:rsidRPr="00F726C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F726C8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F726C8">
        <w:rPr>
          <w:rFonts w:ascii="Times New Roman" w:hAnsi="Times New Roman" w:cs="Times New Roman"/>
          <w:sz w:val="28"/>
          <w:szCs w:val="28"/>
        </w:rPr>
        <w:t>ных</w:t>
      </w:r>
      <w:r w:rsidR="000B2968" w:rsidRPr="00F726C8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F726C8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F726C8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дисциплины (модули), указанные в пункте 2.2 ФГОС ВО;</w:t>
      </w:r>
    </w:p>
    <w:p w:rsidR="00180385" w:rsidRDefault="00180385" w:rsidP="001803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(</w:t>
      </w:r>
      <w:r w:rsidRPr="00180385">
        <w:rPr>
          <w:rFonts w:ascii="Times New Roman" w:hAnsi="Times New Roman" w:cs="Times New Roman"/>
          <w:sz w:val="28"/>
          <w:szCs w:val="28"/>
        </w:rPr>
        <w:t>дисциплина (модуль) «Физическая подготовка»)</w:t>
      </w:r>
      <w:r w:rsidRPr="00493E0E">
        <w:rPr>
          <w:rFonts w:ascii="Times New Roman" w:hAnsi="Times New Roman" w:cs="Times New Roman"/>
          <w:sz w:val="28"/>
          <w:szCs w:val="28"/>
        </w:rPr>
        <w:t xml:space="preserve">, реализуемые в рамках </w:t>
      </w:r>
      <w:hyperlink w:anchor="sub_64" w:history="1">
        <w:r w:rsidRPr="00493E0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493E0E">
        <w:rPr>
          <w:rFonts w:ascii="Times New Roman" w:hAnsi="Times New Roman" w:cs="Times New Roman"/>
          <w:sz w:val="28"/>
          <w:szCs w:val="28"/>
        </w:rPr>
        <w:t xml:space="preserve"> «Дисциплины (модули)».</w:t>
      </w:r>
    </w:p>
    <w:p w:rsidR="00180385" w:rsidRPr="00180385" w:rsidRDefault="00180385" w:rsidP="001803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385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18038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0385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180385" w:rsidRPr="00180385" w:rsidRDefault="00180385" w:rsidP="0018038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385">
        <w:rPr>
          <w:rFonts w:ascii="Times New Roman" w:hAnsi="Times New Roman" w:cs="Times New Roman"/>
          <w:sz w:val="28"/>
          <w:szCs w:val="28"/>
        </w:rPr>
        <w:lastRenderedPageBreak/>
        <w:t xml:space="preserve">Объем обязательной части программы </w:t>
      </w:r>
      <w:proofErr w:type="spellStart"/>
      <w:r w:rsidRPr="0018038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0385">
        <w:rPr>
          <w:rFonts w:ascii="Times New Roman" w:hAnsi="Times New Roman" w:cs="Times New Roman"/>
          <w:sz w:val="28"/>
          <w:szCs w:val="28"/>
        </w:rPr>
        <w:t xml:space="preserve"> должен составлять не менее 40 процентов общего объема программы </w:t>
      </w:r>
      <w:proofErr w:type="spellStart"/>
      <w:r w:rsidRPr="0018038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0385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аттестации.</w:t>
      </w:r>
    </w:p>
    <w:p w:rsidR="0073787D" w:rsidRPr="00F726C8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2.</w:t>
      </w:r>
      <w:r w:rsidR="00180385">
        <w:rPr>
          <w:rFonts w:ascii="Times New Roman" w:hAnsi="Times New Roman" w:cs="Times New Roman"/>
          <w:sz w:val="28"/>
          <w:szCs w:val="28"/>
        </w:rPr>
        <w:t>10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  <w:r w:rsidR="00D533BD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F726C8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F726C8">
        <w:rPr>
          <w:rFonts w:ascii="Times New Roman" w:hAnsi="Times New Roman" w:cs="Times New Roman"/>
          <w:sz w:val="28"/>
          <w:szCs w:val="28"/>
        </w:rPr>
        <w:t>ОВЗ</w:t>
      </w:r>
      <w:r w:rsidR="00F33EB6" w:rsidRPr="00F726C8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9C437F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F726C8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F726C8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F726C8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F726C8">
        <w:rPr>
          <w:rFonts w:ascii="Times New Roman" w:hAnsi="Times New Roman" w:cs="Times New Roman"/>
          <w:sz w:val="28"/>
          <w:szCs w:val="28"/>
        </w:rPr>
        <w:t>и</w:t>
      </w:r>
      <w:r w:rsidR="007C4720" w:rsidRPr="00F726C8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</w:t>
      </w:r>
      <w:r w:rsidR="00180385">
        <w:rPr>
          <w:rFonts w:ascii="Times New Roman" w:hAnsi="Times New Roman" w:cs="Times New Roman"/>
          <w:sz w:val="28"/>
          <w:szCs w:val="28"/>
        </w:rPr>
        <w:t>,</w:t>
      </w:r>
      <w:r w:rsidR="007C4720" w:rsidRPr="00F726C8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180385">
        <w:rPr>
          <w:rFonts w:ascii="Times New Roman" w:hAnsi="Times New Roman" w:cs="Times New Roman"/>
          <w:sz w:val="28"/>
          <w:szCs w:val="28"/>
        </w:rPr>
        <w:t>,</w:t>
      </w:r>
      <w:r w:rsidR="007C4720" w:rsidRPr="00F726C8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962758" w:rsidRPr="00F726C8" w:rsidRDefault="0096275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726C8" w:rsidRDefault="007C4720" w:rsidP="00B57D3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F726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F726C8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0B2968" w:rsidRPr="00F726C8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F726C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F726C8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B2968" w:rsidRPr="00F726C8">
        <w:rPr>
          <w:rFonts w:ascii="Times New Roman" w:hAnsi="Times New Roman" w:cs="Times New Roman"/>
          <w:sz w:val="28"/>
          <w:szCs w:val="28"/>
        </w:rPr>
        <w:t>.</w:t>
      </w:r>
    </w:p>
    <w:p w:rsidR="008D2FC9" w:rsidRPr="00F726C8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3.</w:t>
      </w:r>
      <w:r w:rsidR="007761A5" w:rsidRPr="00F726C8">
        <w:rPr>
          <w:rFonts w:ascii="Times New Roman" w:hAnsi="Times New Roman" w:cs="Times New Roman"/>
          <w:sz w:val="28"/>
          <w:szCs w:val="28"/>
        </w:rPr>
        <w:t>2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F726C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F726C8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F726C8">
        <w:rPr>
          <w:rFonts w:ascii="Times New Roman" w:hAnsi="Times New Roman" w:cs="Times New Roman"/>
          <w:sz w:val="28"/>
          <w:szCs w:val="28"/>
        </w:rPr>
        <w:t>ь</w:t>
      </w:r>
      <w:r w:rsidR="0035787E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7C4720" w:rsidRPr="00F726C8" w:rsidTr="00FD7325">
        <w:tc>
          <w:tcPr>
            <w:tcW w:w="2802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F726C8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F726C8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F726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F726C8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F726C8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F726C8">
              <w:rPr>
                <w:rFonts w:ascii="Times New Roman" w:hAnsi="Times New Roman"/>
                <w:sz w:val="28"/>
                <w:szCs w:val="28"/>
              </w:rPr>
              <w:t>)</w:t>
            </w:r>
            <w:r w:rsidRPr="00F72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F726C8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F726C8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</w:t>
            </w:r>
            <w:r w:rsidR="00D47F7D">
              <w:rPr>
                <w:rFonts w:ascii="Times New Roman" w:hAnsi="Times New Roman"/>
                <w:sz w:val="28"/>
                <w:szCs w:val="28"/>
              </w:rPr>
              <w:t>омпетенции выпускника</w:t>
            </w:r>
          </w:p>
        </w:tc>
      </w:tr>
      <w:tr w:rsidR="007C4720" w:rsidRPr="00F726C8" w:rsidTr="00015A44">
        <w:tc>
          <w:tcPr>
            <w:tcW w:w="2802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4720" w:rsidRPr="00F726C8" w:rsidTr="00015A44">
        <w:tc>
          <w:tcPr>
            <w:tcW w:w="2802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УК-2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</w:tr>
      <w:tr w:rsidR="007C4720" w:rsidRPr="00F726C8" w:rsidTr="00015A44">
        <w:tc>
          <w:tcPr>
            <w:tcW w:w="2802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C4720" w:rsidRPr="00F726C8" w:rsidTr="00015A44">
        <w:tc>
          <w:tcPr>
            <w:tcW w:w="2802" w:type="dxa"/>
            <w:vAlign w:val="center"/>
          </w:tcPr>
          <w:p w:rsidR="007C4720" w:rsidRPr="00F726C8" w:rsidRDefault="00AD3DC5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7C4720" w:rsidRPr="00F726C8">
              <w:rPr>
                <w:rFonts w:ascii="Times New Roman" w:hAnsi="Times New Roman"/>
                <w:sz w:val="28"/>
                <w:szCs w:val="28"/>
              </w:rPr>
              <w:t>ммуникация</w:t>
            </w: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7C4720" w:rsidRPr="00F726C8" w:rsidTr="00015A44">
        <w:tc>
          <w:tcPr>
            <w:tcW w:w="2802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7C4720" w:rsidRPr="00F726C8" w:rsidRDefault="00B1531A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C4720" w:rsidRPr="00F726C8" w:rsidTr="00015A44">
        <w:tc>
          <w:tcPr>
            <w:tcW w:w="2802" w:type="dxa"/>
            <w:vMerge w:val="restart"/>
            <w:vAlign w:val="center"/>
          </w:tcPr>
          <w:p w:rsidR="007C4720" w:rsidRPr="00F726C8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t>Самоорганизация и саморазвитие (в т</w:t>
            </w:r>
            <w:r w:rsidR="00AD349D" w:rsidRPr="00F726C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F726C8">
              <w:rPr>
                <w:rFonts w:ascii="Times New Roman" w:hAnsi="Times New Roman"/>
                <w:sz w:val="28"/>
                <w:szCs w:val="28"/>
              </w:rPr>
              <w:t>ч</w:t>
            </w:r>
            <w:r w:rsidR="00AD349D" w:rsidRPr="00F726C8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F72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26C8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F726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7C4720" w:rsidRPr="00F726C8" w:rsidTr="00015A44">
        <w:tc>
          <w:tcPr>
            <w:tcW w:w="2802" w:type="dxa"/>
            <w:vMerge/>
            <w:vAlign w:val="center"/>
          </w:tcPr>
          <w:p w:rsidR="007C4720" w:rsidRPr="00F726C8" w:rsidRDefault="007C4720" w:rsidP="00B57D3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поддерживать должный уровень физической подготовленности для обеспечения 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полноценной социальной и профессиональной деятельности</w:t>
            </w:r>
          </w:p>
        </w:tc>
      </w:tr>
      <w:tr w:rsidR="007C4720" w:rsidRPr="00F726C8" w:rsidTr="00015A44">
        <w:tc>
          <w:tcPr>
            <w:tcW w:w="2802" w:type="dxa"/>
            <w:vAlign w:val="center"/>
          </w:tcPr>
          <w:p w:rsidR="007C4720" w:rsidRPr="00F726C8" w:rsidRDefault="007C4720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6C8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F726C8" w:rsidRDefault="0070255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УК-8</w:t>
            </w:r>
            <w:r w:rsidR="00D4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31A"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C4892" w:rsidRPr="00F726C8" w:rsidTr="00015A44">
        <w:tc>
          <w:tcPr>
            <w:tcW w:w="2802" w:type="dxa"/>
            <w:vAlign w:val="center"/>
          </w:tcPr>
          <w:p w:rsidR="00EC4892" w:rsidRPr="00F726C8" w:rsidRDefault="00EC4892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Инклюзивная толерантность</w:t>
            </w:r>
          </w:p>
        </w:tc>
        <w:tc>
          <w:tcPr>
            <w:tcW w:w="7613" w:type="dxa"/>
            <w:vAlign w:val="center"/>
          </w:tcPr>
          <w:p w:rsidR="00EC4892" w:rsidRDefault="00EC489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УК-9.</w:t>
            </w:r>
            <w:r w:rsidR="002F1707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использовать базовые дефектологические знания в социальной и профессиональной сфере</w:t>
            </w:r>
          </w:p>
        </w:tc>
      </w:tr>
      <w:tr w:rsidR="00EC4892" w:rsidRPr="00F726C8" w:rsidTr="00015A44">
        <w:tc>
          <w:tcPr>
            <w:tcW w:w="2802" w:type="dxa"/>
            <w:vAlign w:val="center"/>
          </w:tcPr>
          <w:p w:rsidR="00EC4892" w:rsidRPr="00F726C8" w:rsidRDefault="00EC4892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7613" w:type="dxa"/>
            <w:vAlign w:val="center"/>
          </w:tcPr>
          <w:p w:rsidR="00EC4892" w:rsidRDefault="00EC489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УК-10. Способен принимать обоснованные и ответственные решения в сфере личных финансов</w:t>
            </w:r>
          </w:p>
        </w:tc>
      </w:tr>
      <w:tr w:rsidR="00EC4892" w:rsidRPr="00F726C8" w:rsidTr="00015A44">
        <w:tc>
          <w:tcPr>
            <w:tcW w:w="2802" w:type="dxa"/>
            <w:vAlign w:val="center"/>
          </w:tcPr>
          <w:p w:rsidR="00EC4892" w:rsidRPr="00F726C8" w:rsidRDefault="00EC4892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7613" w:type="dxa"/>
            <w:vAlign w:val="center"/>
          </w:tcPr>
          <w:p w:rsidR="00EC4892" w:rsidRDefault="00EC4892" w:rsidP="00DA2E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УК-11.</w:t>
            </w:r>
            <w:r w:rsidR="00947908">
              <w:rPr>
                <w:rFonts w:ascii="Times New Roman" w:hAnsi="Times New Roman"/>
                <w:sz w:val="28"/>
                <w:szCs w:val="28"/>
              </w:rPr>
              <w:t xml:space="preserve"> Способен формировать нетерпимое отношение к коррупционному поведению и содействовать пресечению коррупции в производственной сфере деятельности</w:t>
            </w:r>
          </w:p>
        </w:tc>
      </w:tr>
    </w:tbl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F726C8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3.</w:t>
      </w:r>
      <w:r w:rsidR="007761A5" w:rsidRPr="00F726C8">
        <w:rPr>
          <w:rFonts w:ascii="Times New Roman" w:hAnsi="Times New Roman" w:cs="Times New Roman"/>
          <w:sz w:val="28"/>
          <w:szCs w:val="28"/>
        </w:rPr>
        <w:t>3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  <w:r w:rsidR="0035787E" w:rsidRPr="00F726C8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F726C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F726C8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063"/>
      </w:tblGrid>
      <w:tr w:rsidR="000D6DBD" w:rsidRPr="00F726C8" w:rsidTr="005C3A94">
        <w:tc>
          <w:tcPr>
            <w:tcW w:w="3132" w:type="dxa"/>
            <w:vAlign w:val="center"/>
          </w:tcPr>
          <w:p w:rsidR="000D6DBD" w:rsidRPr="00F726C8" w:rsidRDefault="000D6DBD" w:rsidP="000E03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63" w:type="dxa"/>
            <w:vAlign w:val="center"/>
          </w:tcPr>
          <w:p w:rsidR="000D6DBD" w:rsidRPr="00F726C8" w:rsidRDefault="000D6DBD" w:rsidP="00077B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Код и наи</w:t>
            </w:r>
            <w:r w:rsidR="00AD3DC5"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общепрофессиональной 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выпускника программы </w:t>
            </w:r>
            <w:proofErr w:type="spellStart"/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0D6DBD" w:rsidRPr="00F726C8" w:rsidTr="005C3A9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BD" w:rsidRPr="00F726C8" w:rsidRDefault="005C3A94" w:rsidP="005C3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3A9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Естественно-научное и математическое мышление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D" w:rsidRPr="00F726C8" w:rsidRDefault="00A00AD2" w:rsidP="00077B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="00DA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DBD" w:rsidRPr="00F726C8">
              <w:rPr>
                <w:rFonts w:ascii="Times New Roman" w:hAnsi="Times New Roman" w:cs="Times New Roman"/>
                <w:sz w:val="28"/>
                <w:szCs w:val="28"/>
              </w:rPr>
      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знания.</w:t>
            </w:r>
          </w:p>
        </w:tc>
      </w:tr>
      <w:tr w:rsidR="000D6DBD" w:rsidRPr="00F726C8" w:rsidTr="005C3A94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DBD" w:rsidRPr="00F726C8" w:rsidRDefault="005C3A94" w:rsidP="005C3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BD" w:rsidRPr="00F726C8" w:rsidRDefault="000D6DBD" w:rsidP="005C3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A94" w:rsidRPr="005C3A94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Способен читать чертежи и осуществлять разработку, реализацию и контроль хода выполнения проектно-конструкторских работ, в том числе с применением систем автоматизированного проектирования</w:t>
            </w:r>
          </w:p>
        </w:tc>
      </w:tr>
      <w:tr w:rsidR="000D6DBD" w:rsidRPr="00F726C8" w:rsidTr="005C3A9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BD" w:rsidRPr="00F726C8" w:rsidRDefault="005C3A94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культура и технологии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D" w:rsidRPr="00F726C8" w:rsidRDefault="000D6DBD" w:rsidP="00077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0D6DBD" w:rsidRPr="00F726C8" w:rsidTr="005C3A9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BD" w:rsidRPr="00F726C8" w:rsidRDefault="000D6DBD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D" w:rsidRPr="00F726C8" w:rsidRDefault="000D6DBD" w:rsidP="00077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организовывать и проводить экспериментальные исследования и измерения, обрабатывать, представлять и аргументированно защищать полученные результаты</w:t>
            </w:r>
          </w:p>
        </w:tc>
      </w:tr>
      <w:tr w:rsidR="000D6DBD" w:rsidRPr="009640D6" w:rsidTr="005C3A9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BD" w:rsidRPr="009640D6" w:rsidRDefault="00F70031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управл</w:t>
            </w:r>
            <w:r w:rsidR="005C3A9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D" w:rsidRPr="009640D6" w:rsidRDefault="00DA2EE4" w:rsidP="00DA2E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0D6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DBD" w:rsidRPr="009640D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решать задачи, относящиеся к управлению в профессиональной деятельности, используя знания в области менеджмента в сфере науки и технологий.</w:t>
            </w:r>
          </w:p>
        </w:tc>
      </w:tr>
      <w:tr w:rsidR="000D6DBD" w:rsidRPr="00F726C8" w:rsidTr="005C3A9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BD" w:rsidRPr="00F726C8" w:rsidRDefault="000D6DBD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совершенствование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D" w:rsidRPr="00F726C8" w:rsidRDefault="000D6DBD" w:rsidP="00077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5C3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находить и использовать новую информацию, касающуюся профессиональной 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повышая уровень своей квалификации.</w:t>
            </w:r>
          </w:p>
        </w:tc>
      </w:tr>
    </w:tbl>
    <w:p w:rsidR="004108B5" w:rsidRPr="00F726C8" w:rsidRDefault="004108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F726C8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компетенции, устанавливаемые программой </w:t>
      </w:r>
      <w:proofErr w:type="spellStart"/>
      <w:r w:rsidR="001252AE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,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F726C8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F726C8">
        <w:rPr>
          <w:rFonts w:ascii="Times New Roman" w:hAnsi="Times New Roman"/>
          <w:sz w:val="28"/>
          <w:szCs w:val="28"/>
        </w:rPr>
        <w:t xml:space="preserve">, </w:t>
      </w:r>
      <w:r w:rsidR="00E50EE9" w:rsidRPr="00F726C8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F726C8">
        <w:rPr>
          <w:rFonts w:ascii="Times New Roman" w:hAnsi="Times New Roman"/>
          <w:sz w:val="28"/>
          <w:szCs w:val="28"/>
        </w:rPr>
        <w:t>(при наличии)</w:t>
      </w:r>
      <w:r w:rsidR="005C3A94">
        <w:rPr>
          <w:rFonts w:ascii="Times New Roman" w:hAnsi="Times New Roman"/>
          <w:sz w:val="28"/>
          <w:szCs w:val="28"/>
        </w:rPr>
        <w:t>, а также, при необходимости,</w:t>
      </w:r>
      <w:r w:rsidR="00075EBD" w:rsidRPr="00F726C8">
        <w:rPr>
          <w:rFonts w:ascii="Times New Roman" w:hAnsi="Times New Roman" w:cs="Times New Roman"/>
          <w:sz w:val="28"/>
          <w:szCs w:val="28"/>
        </w:rPr>
        <w:t xml:space="preserve"> на основе анализа требований к профессиональным компетенциям, предъявляемых к выпускникам на рынке труда, обобщения зарубежного опыта, проведения консультаций с ведущими работодателями, объединениями работодателей отрасли, в </w:t>
      </w:r>
      <w:r w:rsidR="005C3A94">
        <w:rPr>
          <w:rFonts w:ascii="Times New Roman" w:hAnsi="Times New Roman" w:cs="Times New Roman"/>
          <w:sz w:val="28"/>
          <w:szCs w:val="28"/>
        </w:rPr>
        <w:t>которой востребованы выпускники</w:t>
      </w:r>
      <w:r w:rsidR="00075EBD" w:rsidRPr="00F726C8">
        <w:rPr>
          <w:rFonts w:ascii="Times New Roman" w:hAnsi="Times New Roman" w:cs="Times New Roman"/>
          <w:sz w:val="28"/>
          <w:szCs w:val="28"/>
        </w:rPr>
        <w:t>, иных источников (далее – иные требования</w:t>
      </w:r>
      <w:r w:rsidR="00E50EE9" w:rsidRPr="00F726C8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F726C8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F726C8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F726C8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F726C8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F726C8">
        <w:rPr>
          <w:rFonts w:ascii="Times New Roman" w:hAnsi="Times New Roman" w:cs="Times New Roman"/>
          <w:sz w:val="28"/>
          <w:szCs w:val="28"/>
        </w:rPr>
        <w:t>х</w:t>
      </w:r>
      <w:r w:rsidR="00C24FA4" w:rsidRPr="00F726C8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F726C8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3.</w:t>
      </w:r>
      <w:r w:rsidR="005A662A" w:rsidRPr="00F726C8">
        <w:rPr>
          <w:rFonts w:ascii="Times New Roman" w:hAnsi="Times New Roman" w:cs="Times New Roman"/>
          <w:sz w:val="28"/>
          <w:szCs w:val="28"/>
        </w:rPr>
        <w:t>5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F726C8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F726C8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0EE9" w:rsidRPr="00F726C8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F726C8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F726C8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F726C8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F726C8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F726C8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F726C8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F726C8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F726C8" w:rsidRDefault="00F70031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</w:t>
      </w:r>
      <w:r w:rsidR="00320868">
        <w:rPr>
          <w:rFonts w:ascii="Times New Roman" w:hAnsi="Times New Roman" w:cs="Times New Roman"/>
          <w:sz w:val="28"/>
          <w:szCs w:val="28"/>
        </w:rPr>
        <w:t xml:space="preserve">лючает определяемые </w:t>
      </w:r>
      <w:r w:rsidR="0035787E" w:rsidRPr="00F726C8">
        <w:rPr>
          <w:rFonts w:ascii="Times New Roman" w:hAnsi="Times New Roman" w:cs="Times New Roman"/>
          <w:sz w:val="28"/>
          <w:szCs w:val="28"/>
        </w:rPr>
        <w:t>самостоятельно одну или несколько профессиональных компетенций</w:t>
      </w:r>
      <w:r w:rsidR="00794D5E" w:rsidRPr="00F726C8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94D5E" w:rsidRPr="00F726C8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F726C8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F726C8">
        <w:rPr>
          <w:rFonts w:ascii="Times New Roman" w:hAnsi="Times New Roman" w:cs="Times New Roman"/>
          <w:sz w:val="28"/>
          <w:szCs w:val="28"/>
        </w:rPr>
        <w:t xml:space="preserve"> (Организация </w:t>
      </w:r>
      <w:r w:rsidR="00320868">
        <w:rPr>
          <w:rFonts w:ascii="Times New Roman" w:hAnsi="Times New Roman" w:cs="Times New Roman"/>
          <w:sz w:val="28"/>
          <w:szCs w:val="28"/>
        </w:rPr>
        <w:t>вправе</w:t>
      </w:r>
      <w:r w:rsidR="00E562CF" w:rsidRPr="00F726C8">
        <w:rPr>
          <w:rFonts w:ascii="Times New Roman" w:hAnsi="Times New Roman" w:cs="Times New Roman"/>
          <w:sz w:val="28"/>
          <w:szCs w:val="28"/>
        </w:rPr>
        <w:t xml:space="preserve"> не </w:t>
      </w:r>
      <w:r w:rsidR="00320868">
        <w:rPr>
          <w:rFonts w:ascii="Times New Roman" w:hAnsi="Times New Roman" w:cs="Times New Roman"/>
          <w:sz w:val="28"/>
          <w:szCs w:val="28"/>
        </w:rPr>
        <w:t>включа</w:t>
      </w:r>
      <w:r w:rsidR="00E562CF" w:rsidRPr="00F726C8">
        <w:rPr>
          <w:rFonts w:ascii="Times New Roman" w:hAnsi="Times New Roman" w:cs="Times New Roman"/>
          <w:sz w:val="28"/>
          <w:szCs w:val="28"/>
        </w:rPr>
        <w:t>ть профессиональные компетенции</w:t>
      </w:r>
      <w:r w:rsidR="00320868">
        <w:rPr>
          <w:rFonts w:ascii="Times New Roman" w:hAnsi="Times New Roman" w:cs="Times New Roman"/>
          <w:sz w:val="28"/>
          <w:szCs w:val="28"/>
        </w:rPr>
        <w:t>, определяемые</w:t>
      </w:r>
      <w:r w:rsidR="00E562CF" w:rsidRPr="00F726C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2CF" w:rsidRPr="00F726C8">
        <w:rPr>
          <w:rFonts w:ascii="Times New Roman" w:hAnsi="Times New Roman" w:cs="Times New Roman"/>
          <w:sz w:val="28"/>
          <w:szCs w:val="28"/>
        </w:rPr>
        <w:t xml:space="preserve"> при наличии обязательных профессиональных компетенций, а также в случае включения в программу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62CF" w:rsidRPr="00F726C8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F726C8">
        <w:rPr>
          <w:rFonts w:ascii="Times New Roman" w:hAnsi="Times New Roman" w:cs="Times New Roman"/>
          <w:sz w:val="28"/>
          <w:szCs w:val="28"/>
        </w:rPr>
        <w:t>.</w:t>
      </w:r>
    </w:p>
    <w:p w:rsidR="00320868" w:rsidRPr="00320868" w:rsidRDefault="008D2FC9" w:rsidP="003208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Для установления профессиональн</w:t>
      </w:r>
      <w:r w:rsidR="00270FCC" w:rsidRPr="00F726C8">
        <w:rPr>
          <w:rFonts w:ascii="Times New Roman" w:hAnsi="Times New Roman" w:cs="Times New Roman"/>
          <w:sz w:val="28"/>
          <w:szCs w:val="28"/>
        </w:rPr>
        <w:t>ых</w:t>
      </w:r>
      <w:r w:rsidRPr="00F726C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F726C8">
        <w:rPr>
          <w:rFonts w:ascii="Times New Roman" w:hAnsi="Times New Roman" w:cs="Times New Roman"/>
          <w:sz w:val="28"/>
          <w:szCs w:val="28"/>
        </w:rPr>
        <w:t>й</w:t>
      </w:r>
      <w:r w:rsidR="00E33B67" w:rsidRPr="00F726C8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 xml:space="preserve">рганизация осуществляет выбор профессиональных стандартов, соответствующих профессиональной деятельности выпускников, из </w:t>
      </w:r>
      <w:r w:rsidRPr="00F726C8">
        <w:rPr>
          <w:rFonts w:ascii="Times New Roman" w:hAnsi="Times New Roman" w:cs="Times New Roman"/>
          <w:sz w:val="28"/>
          <w:szCs w:val="28"/>
        </w:rPr>
        <w:lastRenderedPageBreak/>
        <w:t>числа указанных в приложении к ФГОС ВО и (или) иных профессиональных стандартов, соответствующих профессиональной деятельности выпускников, из реес</w:t>
      </w:r>
      <w:r w:rsidR="00320868">
        <w:rPr>
          <w:rFonts w:ascii="Times New Roman" w:hAnsi="Times New Roman" w:cs="Times New Roman"/>
          <w:sz w:val="28"/>
          <w:szCs w:val="28"/>
        </w:rPr>
        <w:t xml:space="preserve">тра профессиональных стандартов </w:t>
      </w:r>
      <w:r w:rsidR="00320868" w:rsidRPr="00320868">
        <w:rPr>
          <w:rFonts w:ascii="Times New Roman" w:hAnsi="Times New Roman" w:cs="Times New Roman"/>
          <w:sz w:val="28"/>
          <w:szCs w:val="28"/>
        </w:rPr>
        <w:t>(перечня видов профессиональной деятельности), размещённого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8" w:history="1">
        <w:r w:rsidR="00320868" w:rsidRPr="00320868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320868" w:rsidRPr="00320868">
          <w:rPr>
            <w:rStyle w:val="a8"/>
            <w:rFonts w:ascii="Times New Roman" w:hAnsi="Times New Roman"/>
            <w:color w:val="auto"/>
            <w:sz w:val="28"/>
            <w:szCs w:val="28"/>
          </w:rPr>
          <w:t>://profstandart.rosmintrud.ru</w:t>
        </w:r>
      </w:hyperlink>
      <w:r w:rsidR="00320868" w:rsidRPr="00320868">
        <w:rPr>
          <w:rFonts w:ascii="Times New Roman" w:hAnsi="Times New Roman" w:cs="Times New Roman"/>
          <w:sz w:val="28"/>
          <w:szCs w:val="28"/>
        </w:rPr>
        <w:t>)</w:t>
      </w:r>
      <w:r w:rsidR="00320868" w:rsidRPr="00320868">
        <w:rPr>
          <w:rStyle w:val="a6"/>
          <w:rFonts w:ascii="Times New Roman" w:hAnsi="Times New Roman"/>
          <w:sz w:val="28"/>
          <w:szCs w:val="28"/>
        </w:rPr>
        <w:footnoteReference w:id="4"/>
      </w:r>
      <w:r w:rsidR="00320868" w:rsidRPr="00320868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профессиональных стандартов).</w:t>
      </w:r>
    </w:p>
    <w:p w:rsidR="008D2FC9" w:rsidRPr="00F726C8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F726C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F726C8">
        <w:rPr>
          <w:rFonts w:ascii="Times New Roman" w:hAnsi="Times New Roman" w:cs="Times New Roman"/>
          <w:sz w:val="28"/>
          <w:szCs w:val="28"/>
        </w:rPr>
        <w:t>выдел</w:t>
      </w:r>
      <w:r w:rsidRPr="00F726C8">
        <w:rPr>
          <w:rFonts w:ascii="Times New Roman" w:hAnsi="Times New Roman" w:cs="Times New Roman"/>
          <w:sz w:val="28"/>
          <w:szCs w:val="28"/>
        </w:rPr>
        <w:t>яет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F726C8">
        <w:rPr>
          <w:rFonts w:ascii="Times New Roman" w:hAnsi="Times New Roman" w:cs="Times New Roman"/>
          <w:sz w:val="28"/>
          <w:szCs w:val="28"/>
        </w:rPr>
        <w:t>,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F726C8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840AF" w:rsidRPr="00F726C8">
        <w:rPr>
          <w:rFonts w:ascii="Times New Roman" w:hAnsi="Times New Roman" w:cs="Times New Roman"/>
          <w:sz w:val="28"/>
          <w:szCs w:val="28"/>
        </w:rPr>
        <w:t>х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F726C8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F726C8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F726C8">
        <w:rPr>
          <w:rFonts w:ascii="Times New Roman" w:hAnsi="Times New Roman" w:cs="Times New Roman"/>
          <w:sz w:val="28"/>
          <w:szCs w:val="28"/>
        </w:rPr>
        <w:t>я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F726C8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F726C8">
        <w:rPr>
          <w:rFonts w:ascii="Times New Roman" w:hAnsi="Times New Roman" w:cs="Times New Roman"/>
          <w:sz w:val="28"/>
          <w:szCs w:val="28"/>
        </w:rPr>
        <w:t>й</w:t>
      </w:r>
      <w:r w:rsidR="00BA1290" w:rsidRPr="00F726C8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F726C8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F726C8">
        <w:rPr>
          <w:rFonts w:ascii="Times New Roman" w:hAnsi="Times New Roman" w:cs="Times New Roman"/>
          <w:sz w:val="28"/>
          <w:szCs w:val="28"/>
        </w:rPr>
        <w:t>»</w:t>
      </w:r>
      <w:r w:rsidR="008D2FC9" w:rsidRPr="00F726C8">
        <w:rPr>
          <w:rFonts w:ascii="Times New Roman" w:hAnsi="Times New Roman" w:cs="Times New Roman"/>
          <w:sz w:val="28"/>
          <w:szCs w:val="28"/>
        </w:rPr>
        <w:t>.</w:t>
      </w:r>
      <w:r w:rsidRPr="00F726C8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320868" w:rsidRPr="00320868" w:rsidRDefault="009C437F" w:rsidP="003208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3.</w:t>
      </w:r>
      <w:r w:rsidR="00E50EE9" w:rsidRPr="00F726C8">
        <w:rPr>
          <w:rFonts w:ascii="Times New Roman" w:hAnsi="Times New Roman" w:cs="Times New Roman"/>
          <w:sz w:val="28"/>
          <w:szCs w:val="28"/>
        </w:rPr>
        <w:t>6</w:t>
      </w:r>
      <w:r w:rsidRPr="00F726C8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</w:t>
      </w:r>
      <w:r w:rsidR="00320868" w:rsidRPr="00493E0E">
        <w:rPr>
          <w:rFonts w:ascii="Times New Roman" w:hAnsi="Times New Roman" w:cs="Times New Roman"/>
          <w:sz w:val="28"/>
          <w:szCs w:val="28"/>
        </w:rPr>
        <w:t xml:space="preserve">не менее чем в </w:t>
      </w:r>
      <w:r w:rsidR="00320868" w:rsidRPr="00320868">
        <w:rPr>
          <w:rFonts w:ascii="Times New Roman" w:hAnsi="Times New Roman" w:cs="Times New Roman"/>
          <w:sz w:val="28"/>
          <w:szCs w:val="28"/>
        </w:rPr>
        <w:t>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944FE" w:rsidRPr="00F726C8" w:rsidRDefault="001944FE" w:rsidP="001944F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1944FE" w:rsidRPr="00F726C8" w:rsidRDefault="001944FE" w:rsidP="001944F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универсальных, общепрофессиональных и</w:t>
      </w:r>
      <w:r w:rsidR="00320868">
        <w:rPr>
          <w:rFonts w:ascii="Times New Roman" w:hAnsi="Times New Roman" w:cs="Times New Roman"/>
          <w:sz w:val="28"/>
          <w:szCs w:val="28"/>
        </w:rPr>
        <w:t>, при наличии,</w:t>
      </w:r>
      <w:r w:rsidRPr="00F726C8">
        <w:rPr>
          <w:rFonts w:ascii="Times New Roman" w:hAnsi="Times New Roman" w:cs="Times New Roman"/>
          <w:sz w:val="28"/>
          <w:szCs w:val="28"/>
        </w:rPr>
        <w:t xml:space="preserve"> обязательных профессиональных компетенций – в соответствии с индикаторами достижения компетенций, установленными ПООП;</w:t>
      </w:r>
    </w:p>
    <w:p w:rsidR="001944FE" w:rsidRPr="00F726C8" w:rsidRDefault="001944FE" w:rsidP="001944F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>рекомендуемых профессиональных компетенций и самостоятельно установленных профессиональных компетенций</w:t>
      </w:r>
      <w:r w:rsidR="0032086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726C8">
        <w:rPr>
          <w:rFonts w:ascii="Times New Roman" w:hAnsi="Times New Roman" w:cs="Times New Roman"/>
          <w:sz w:val="28"/>
          <w:szCs w:val="28"/>
        </w:rPr>
        <w:t xml:space="preserve"> – самостоятельно.</w:t>
      </w:r>
    </w:p>
    <w:p w:rsidR="001944FE" w:rsidRPr="00F726C8" w:rsidRDefault="001944FE" w:rsidP="001944F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</w:t>
      </w:r>
      <w:r w:rsidR="00F84563" w:rsidRPr="00F726C8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F726C8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F726C8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A142B0" w:rsidRPr="00F726C8" w:rsidRDefault="00A142B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726C8" w:rsidRDefault="007C4720" w:rsidP="00C24FA4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I</w:t>
      </w:r>
      <w:r w:rsidRPr="00F726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F726C8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F726C8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5413EF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F726C8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F726C8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F726C8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F726C8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F726C8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320868">
        <w:rPr>
          <w:rFonts w:ascii="Times New Roman" w:hAnsi="Times New Roman" w:cs="Times New Roman"/>
          <w:sz w:val="28"/>
          <w:szCs w:val="28"/>
        </w:rPr>
        <w:t xml:space="preserve"> для реализации программы</w:t>
      </w:r>
      <w:r w:rsidR="00B02A68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F726C8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726C8">
        <w:rPr>
          <w:rFonts w:ascii="Times New Roman" w:hAnsi="Times New Roman" w:cs="Times New Roman"/>
          <w:sz w:val="28"/>
          <w:szCs w:val="28"/>
        </w:rPr>
        <w:t>«</w:t>
      </w:r>
      <w:r w:rsidR="006E0236" w:rsidRPr="00F726C8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726C8">
        <w:rPr>
          <w:rFonts w:ascii="Times New Roman" w:hAnsi="Times New Roman" w:cs="Times New Roman"/>
          <w:sz w:val="28"/>
          <w:szCs w:val="28"/>
        </w:rPr>
        <w:t>»</w:t>
      </w:r>
      <w:r w:rsidR="006E0236" w:rsidRPr="00F726C8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726C8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 xml:space="preserve">доступ к учебным планам, рабочим программам дисциплин (модулей), </w:t>
      </w:r>
      <w:r w:rsidR="00A271EF" w:rsidRPr="00F726C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F726C8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F726C8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F726C8">
        <w:rPr>
          <w:rFonts w:ascii="Times New Roman" w:hAnsi="Times New Roman" w:cs="Times New Roman"/>
          <w:sz w:val="28"/>
          <w:szCs w:val="28"/>
        </w:rPr>
        <w:t xml:space="preserve">учебным изданиям и электронным образовательным ресурсам, указанным в рабочих программах дисциплин (модулей), </w:t>
      </w:r>
      <w:r w:rsidR="00A271EF" w:rsidRPr="00F726C8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7D5551" w:rsidRPr="00F726C8">
        <w:rPr>
          <w:rFonts w:ascii="Times New Roman" w:hAnsi="Times New Roman" w:cs="Times New Roman"/>
          <w:sz w:val="28"/>
          <w:szCs w:val="28"/>
        </w:rPr>
        <w:t>практик</w:t>
      </w:r>
      <w:r w:rsidRPr="00F726C8">
        <w:rPr>
          <w:rFonts w:ascii="Times New Roman" w:hAnsi="Times New Roman" w:cs="Times New Roman"/>
          <w:sz w:val="28"/>
          <w:szCs w:val="28"/>
        </w:rPr>
        <w:t>;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F726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F726C8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F726C8">
        <w:rPr>
          <w:rFonts w:ascii="Times New Roman" w:hAnsi="Times New Roman" w:cs="Times New Roman"/>
          <w:sz w:val="28"/>
          <w:szCs w:val="28"/>
        </w:rPr>
        <w:t xml:space="preserve">за </w:t>
      </w:r>
      <w:r w:rsidRPr="00F726C8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F726C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;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 w:rsidRPr="00F726C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726C8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F54CF7" w:rsidRPr="00F726C8">
        <w:rPr>
          <w:rFonts w:ascii="Times New Roman" w:hAnsi="Times New Roman" w:cs="Times New Roman"/>
          <w:sz w:val="28"/>
          <w:szCs w:val="28"/>
        </w:rPr>
        <w:t>е</w:t>
      </w:r>
      <w:r w:rsidRPr="00F726C8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 w:rsidRPr="00F726C8">
        <w:rPr>
          <w:rStyle w:val="a6"/>
          <w:rFonts w:ascii="Times New Roman" w:hAnsi="Times New Roman"/>
          <w:sz w:val="28"/>
          <w:szCs w:val="28"/>
        </w:rPr>
        <w:footnoteReference w:id="6"/>
      </w:r>
      <w:r w:rsidR="00356CD7"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F726C8">
        <w:rPr>
          <w:rFonts w:ascii="Times New Roman" w:hAnsi="Times New Roman" w:cs="Times New Roman"/>
          <w:sz w:val="28"/>
          <w:szCs w:val="28"/>
        </w:rPr>
        <w:t>При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</w:t>
      </w:r>
      <w:r w:rsidRPr="00F726C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предоставляемого </w:t>
      </w:r>
      <w:r w:rsidR="00F54CF7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F726C8">
        <w:rPr>
          <w:rFonts w:ascii="Times New Roman" w:hAnsi="Times New Roman" w:cs="Times New Roman"/>
          <w:sz w:val="28"/>
          <w:szCs w:val="28"/>
        </w:rPr>
        <w:t>П</w:t>
      </w:r>
      <w:r w:rsidRPr="00F726C8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F726C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726C8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 w:rsidRPr="00F726C8">
        <w:rPr>
          <w:rFonts w:ascii="Times New Roman" w:hAnsi="Times New Roman" w:cs="Times New Roman"/>
          <w:sz w:val="28"/>
          <w:szCs w:val="28"/>
        </w:rPr>
        <w:t>вид</w:t>
      </w:r>
      <w:r w:rsidRPr="00F726C8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F726C8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320868" w:rsidRPr="00493E0E" w:rsidRDefault="007C4720" w:rsidP="00320868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4.3.</w:t>
      </w:r>
      <w:r w:rsidR="002D237B" w:rsidRPr="00F726C8">
        <w:rPr>
          <w:rFonts w:ascii="Times New Roman" w:hAnsi="Times New Roman" w:cs="Times New Roman"/>
          <w:sz w:val="28"/>
          <w:szCs w:val="28"/>
        </w:rPr>
        <w:t>2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320868" w:rsidRPr="00493E0E">
        <w:rPr>
          <w:rFonts w:ascii="Times New Roman" w:hAnsi="Times New Roman" w:cs="Times New Roman"/>
          <w:sz w:val="28"/>
          <w:szCs w:val="28"/>
        </w:rPr>
        <w:t xml:space="preserve">Организация должна быть обеспечена необходимым комплектом </w:t>
      </w:r>
      <w:r w:rsidR="00320868" w:rsidRPr="00320868">
        <w:rPr>
          <w:rFonts w:ascii="Times New Roman" w:hAnsi="Times New Roman" w:cs="Times New Roman"/>
          <w:sz w:val="28"/>
          <w:szCs w:val="28"/>
        </w:rPr>
        <w:t xml:space="preserve">лицензионного и свободно распространяемого программного обеспечения, в том числе отечественного производства </w:t>
      </w:r>
      <w:r w:rsidR="00320868" w:rsidRPr="00493E0E">
        <w:rPr>
          <w:rFonts w:ascii="Times New Roman" w:hAnsi="Times New Roman" w:cs="Times New Roman"/>
          <w:sz w:val="28"/>
          <w:szCs w:val="28"/>
        </w:rPr>
        <w:t>(состав определяется в рабочих программах дисциплин (модулей) и подлежит обновлению при необходимости).</w:t>
      </w:r>
    </w:p>
    <w:p w:rsidR="004D012B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4.3.</w:t>
      </w:r>
      <w:r w:rsidR="002D237B" w:rsidRPr="00F726C8">
        <w:rPr>
          <w:rFonts w:ascii="Times New Roman" w:hAnsi="Times New Roman" w:cs="Times New Roman"/>
          <w:sz w:val="28"/>
          <w:szCs w:val="28"/>
        </w:rPr>
        <w:t>3</w:t>
      </w:r>
      <w:r w:rsidRPr="00F726C8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F726C8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F726C8">
        <w:rPr>
          <w:rFonts w:ascii="Times New Roman" w:hAnsi="Times New Roman" w:cs="Times New Roman"/>
          <w:sz w:val="28"/>
          <w:szCs w:val="28"/>
        </w:rPr>
        <w:t>0,</w:t>
      </w:r>
      <w:r w:rsidR="00A271EF" w:rsidRPr="00F726C8">
        <w:rPr>
          <w:rFonts w:ascii="Times New Roman" w:hAnsi="Times New Roman" w:cs="Times New Roman"/>
          <w:sz w:val="28"/>
          <w:szCs w:val="28"/>
        </w:rPr>
        <w:t>2</w:t>
      </w:r>
      <w:r w:rsidR="006E0236" w:rsidRPr="00F726C8">
        <w:rPr>
          <w:rFonts w:ascii="Times New Roman" w:hAnsi="Times New Roman" w:cs="Times New Roman"/>
          <w:sz w:val="28"/>
          <w:szCs w:val="28"/>
        </w:rPr>
        <w:t>5</w:t>
      </w:r>
      <w:r w:rsidR="00F3718C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4D012B" w:rsidRPr="00F726C8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F726C8">
        <w:rPr>
          <w:rFonts w:ascii="Times New Roman" w:hAnsi="Times New Roman" w:cs="Times New Roman"/>
          <w:sz w:val="28"/>
          <w:szCs w:val="28"/>
        </w:rPr>
        <w:t>а</w:t>
      </w:r>
      <w:r w:rsidR="004D012B" w:rsidRPr="00F726C8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F726C8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F726C8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A271EF" w:rsidRPr="00F726C8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F726C8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F726C8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F726C8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F726C8">
        <w:rPr>
          <w:rFonts w:ascii="Times New Roman" w:hAnsi="Times New Roman" w:cs="Times New Roman"/>
          <w:sz w:val="28"/>
          <w:szCs w:val="28"/>
        </w:rPr>
        <w:t>егося</w:t>
      </w:r>
      <w:r w:rsidR="008727BB" w:rsidRPr="00F726C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F726C8">
        <w:rPr>
          <w:rFonts w:ascii="Times New Roman" w:hAnsi="Times New Roman" w:cs="Times New Roman"/>
          <w:sz w:val="28"/>
          <w:szCs w:val="28"/>
        </w:rPr>
        <w:t>лиц</w:t>
      </w:r>
      <w:r w:rsidR="008727BB" w:rsidRPr="00F726C8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F726C8">
        <w:rPr>
          <w:rFonts w:ascii="Times New Roman" w:hAnsi="Times New Roman" w:cs="Times New Roman"/>
          <w:sz w:val="28"/>
          <w:szCs w:val="28"/>
        </w:rPr>
        <w:t>их</w:t>
      </w:r>
      <w:r w:rsidR="008727BB" w:rsidRPr="00F726C8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F726C8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F726C8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4.3.</w:t>
      </w:r>
      <w:r w:rsidR="002D237B" w:rsidRPr="00F726C8">
        <w:rPr>
          <w:rFonts w:ascii="Times New Roman" w:hAnsi="Times New Roman" w:cs="Times New Roman"/>
          <w:sz w:val="28"/>
          <w:szCs w:val="28"/>
        </w:rPr>
        <w:t>4</w:t>
      </w:r>
      <w:r w:rsidRPr="00F726C8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F726C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D237B" w:rsidRPr="00F726C8">
        <w:rPr>
          <w:rFonts w:ascii="Times New Roman" w:hAnsi="Times New Roman" w:cs="Times New Roman"/>
          <w:sz w:val="28"/>
          <w:szCs w:val="28"/>
        </w:rPr>
        <w:t>5</w:t>
      </w:r>
      <w:r w:rsidRPr="00F726C8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F726C8">
        <w:rPr>
          <w:rFonts w:ascii="Times New Roman" w:hAnsi="Times New Roman" w:cs="Times New Roman"/>
          <w:sz w:val="28"/>
          <w:szCs w:val="28"/>
        </w:rPr>
        <w:t>ОВЗ</w:t>
      </w:r>
      <w:r w:rsidRPr="00F726C8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120BC0" w:rsidRPr="00F726C8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F726C8">
        <w:rPr>
          <w:rFonts w:ascii="Times New Roman" w:hAnsi="Times New Roman" w:cs="Times New Roman"/>
          <w:sz w:val="28"/>
          <w:szCs w:val="28"/>
        </w:rPr>
        <w:t>лицами</w:t>
      </w:r>
      <w:r w:rsidRPr="00F726C8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на </w:t>
      </w:r>
      <w:r w:rsidR="0032086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726C8">
        <w:rPr>
          <w:rFonts w:ascii="Times New Roman" w:hAnsi="Times New Roman" w:cs="Times New Roman"/>
          <w:sz w:val="28"/>
          <w:szCs w:val="28"/>
        </w:rPr>
        <w:t>условиях.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120BC0" w:rsidRPr="00F726C8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4.4.3. Не менее </w:t>
      </w:r>
      <w:r w:rsidR="00E214F6" w:rsidRPr="00F726C8">
        <w:rPr>
          <w:rFonts w:ascii="Times New Roman" w:hAnsi="Times New Roman" w:cs="Times New Roman"/>
          <w:sz w:val="28"/>
          <w:szCs w:val="28"/>
        </w:rPr>
        <w:t>60</w:t>
      </w:r>
      <w:r w:rsidRPr="00F726C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F726C8">
        <w:rPr>
          <w:rFonts w:ascii="Times New Roman" w:hAnsi="Times New Roman" w:cs="Times New Roman"/>
          <w:sz w:val="28"/>
          <w:szCs w:val="28"/>
        </w:rPr>
        <w:t>лиц</w:t>
      </w:r>
      <w:r w:rsidRPr="00F726C8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на</w:t>
      </w:r>
      <w:r w:rsidR="00823EB2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F726C8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120BC0" w:rsidRPr="00F726C8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="00E214F6" w:rsidRPr="00F726C8">
        <w:rPr>
          <w:rFonts w:ascii="Times New Roman" w:hAnsi="Times New Roman" w:cs="Times New Roman"/>
          <w:sz w:val="28"/>
          <w:szCs w:val="28"/>
        </w:rPr>
        <w:t>5</w:t>
      </w:r>
      <w:r w:rsidRPr="00F726C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F726C8">
        <w:rPr>
          <w:rFonts w:ascii="Times New Roman" w:hAnsi="Times New Roman" w:cs="Times New Roman"/>
          <w:sz w:val="28"/>
          <w:szCs w:val="28"/>
        </w:rPr>
        <w:t>лиц</w:t>
      </w:r>
      <w:r w:rsidRPr="00F726C8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на</w:t>
      </w:r>
      <w:r w:rsidR="00823EB2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F726C8">
        <w:rPr>
          <w:rFonts w:ascii="Times New Roman" w:hAnsi="Times New Roman" w:cs="Times New Roman"/>
          <w:sz w:val="28"/>
          <w:szCs w:val="28"/>
        </w:rPr>
        <w:t xml:space="preserve">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</w:t>
      </w:r>
      <w:r w:rsidR="006527FD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3</w:t>
      </w:r>
      <w:r w:rsidR="006527FD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лет).</w:t>
      </w:r>
      <w:r w:rsidRPr="00F72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F726C8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4.4.5. Не менее </w:t>
      </w:r>
      <w:r w:rsidR="00E214F6" w:rsidRPr="00F726C8">
        <w:rPr>
          <w:rFonts w:ascii="Times New Roman" w:hAnsi="Times New Roman" w:cs="Times New Roman"/>
          <w:sz w:val="28"/>
          <w:szCs w:val="28"/>
        </w:rPr>
        <w:t>60</w:t>
      </w:r>
      <w:r w:rsidRPr="00F726C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F726C8">
        <w:rPr>
          <w:rFonts w:ascii="Times New Roman" w:hAnsi="Times New Roman" w:cs="Times New Roman"/>
          <w:sz w:val="28"/>
          <w:szCs w:val="28"/>
        </w:rPr>
        <w:t>лиц</w:t>
      </w:r>
      <w:r w:rsidRPr="00F726C8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</w:t>
      </w:r>
      <w:r w:rsidR="00823EB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726C8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F726C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F726C8">
        <w:rPr>
          <w:rFonts w:ascii="Times New Roman" w:hAnsi="Times New Roman" w:cs="Times New Roman"/>
          <w:sz w:val="28"/>
          <w:szCs w:val="28"/>
        </w:rPr>
        <w:t xml:space="preserve">признаваемую в Российской </w:t>
      </w:r>
      <w:r w:rsidRPr="00F726C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Федерации) и (или) ученое звание (в том числе ученое звание, </w:t>
      </w:r>
      <w:r w:rsidRPr="00F726C8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F726C8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823EB2" w:rsidRPr="00823EB2" w:rsidRDefault="007C4720" w:rsidP="00823EB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4.5.1. </w:t>
      </w:r>
      <w:r w:rsidR="00823EB2" w:rsidRPr="00823EB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823EB2" w:rsidRPr="00823EB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23EB2" w:rsidRPr="00823EB2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823EB2" w:rsidRPr="00823EB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23EB2" w:rsidRPr="00823EB2">
        <w:rPr>
          <w:rFonts w:ascii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  <w:r w:rsidR="00823EB2" w:rsidRPr="00823EB2">
        <w:rPr>
          <w:rStyle w:val="a6"/>
          <w:rFonts w:ascii="Times New Roman" w:hAnsi="Times New Roman"/>
          <w:sz w:val="28"/>
          <w:szCs w:val="28"/>
        </w:rPr>
        <w:footnoteReference w:id="7"/>
      </w:r>
      <w:r w:rsidR="00823EB2" w:rsidRPr="008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F726C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F726C8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F726C8">
        <w:rPr>
          <w:rFonts w:ascii="Times New Roman" w:hAnsi="Times New Roman" w:cs="Times New Roman"/>
          <w:sz w:val="28"/>
          <w:szCs w:val="28"/>
        </w:rPr>
        <w:t>по программе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F726C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F726C8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F726C8">
        <w:rPr>
          <w:rFonts w:ascii="Times New Roman" w:hAnsi="Times New Roman" w:cs="Times New Roman"/>
          <w:sz w:val="28"/>
          <w:szCs w:val="28"/>
        </w:rPr>
        <w:t>по программе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F726C8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Pr="00F726C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F726C8">
        <w:rPr>
          <w:rFonts w:ascii="Times New Roman" w:hAnsi="Times New Roman" w:cs="Times New Roman"/>
          <w:sz w:val="28"/>
          <w:szCs w:val="28"/>
        </w:rPr>
        <w:t xml:space="preserve">при </w:t>
      </w:r>
      <w:r w:rsidRPr="00F726C8">
        <w:rPr>
          <w:rFonts w:ascii="Times New Roman" w:hAnsi="Times New Roman" w:cs="Times New Roman"/>
          <w:sz w:val="28"/>
          <w:szCs w:val="28"/>
        </w:rPr>
        <w:t>пров</w:t>
      </w:r>
      <w:r w:rsidR="003C32C0" w:rsidRPr="00F726C8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F726C8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F726C8">
        <w:rPr>
          <w:rFonts w:ascii="Times New Roman" w:hAnsi="Times New Roman" w:cs="Times New Roman"/>
          <w:sz w:val="28"/>
          <w:szCs w:val="28"/>
        </w:rPr>
        <w:t>ей</w:t>
      </w:r>
      <w:r w:rsidRPr="00F726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F726C8">
        <w:rPr>
          <w:rFonts w:ascii="Times New Roman" w:hAnsi="Times New Roman" w:cs="Times New Roman"/>
          <w:sz w:val="28"/>
          <w:szCs w:val="28"/>
        </w:rPr>
        <w:t>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F726C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F726C8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F726C8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Pr="00F726C8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F726C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726C8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1944FE" w:rsidRPr="00F726C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F726C8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726C8">
        <w:rPr>
          <w:rFonts w:ascii="Times New Roman" w:hAnsi="Times New Roman" w:cs="Times New Roman"/>
          <w:sz w:val="28"/>
          <w:szCs w:val="28"/>
        </w:rPr>
        <w:t>О</w:t>
      </w:r>
      <w:r w:rsidR="003C32C0" w:rsidRPr="00F726C8">
        <w:rPr>
          <w:rFonts w:ascii="Times New Roman" w:hAnsi="Times New Roman" w:cs="Times New Roman"/>
          <w:sz w:val="28"/>
          <w:szCs w:val="28"/>
        </w:rPr>
        <w:t>рганизации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726C8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F726C8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F726C8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726C8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F726C8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F726C8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F726C8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F726C8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требованиям ФГОС ВО</w:t>
      </w:r>
      <w:r w:rsidR="008727BB" w:rsidRPr="00F726C8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F726C8">
        <w:rPr>
          <w:rFonts w:ascii="Times New Roman" w:hAnsi="Times New Roman" w:cs="Times New Roman"/>
          <w:sz w:val="28"/>
          <w:szCs w:val="28"/>
        </w:rPr>
        <w:t>.</w:t>
      </w:r>
    </w:p>
    <w:p w:rsidR="00F222D7" w:rsidRPr="00F726C8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lastRenderedPageBreak/>
        <w:t xml:space="preserve">4.6.4. </w:t>
      </w:r>
      <w:r w:rsidR="00F222D7" w:rsidRPr="00F726C8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F726C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F726C8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F726C8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F726C8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F726C8">
        <w:rPr>
          <w:rFonts w:ascii="Times New Roman" w:hAnsi="Times New Roman" w:cs="Times New Roman"/>
          <w:sz w:val="28"/>
          <w:szCs w:val="28"/>
        </w:rPr>
        <w:t>е</w:t>
      </w:r>
      <w:r w:rsidR="00F222D7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F726C8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F726C8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F726C8">
        <w:rPr>
          <w:rFonts w:ascii="Times New Roman" w:hAnsi="Times New Roman" w:cs="Times New Roman"/>
          <w:sz w:val="28"/>
          <w:szCs w:val="28"/>
        </w:rPr>
        <w:t>пров</w:t>
      </w:r>
      <w:r w:rsidR="008727BB" w:rsidRPr="00F726C8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F726C8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F726C8">
        <w:rPr>
          <w:rFonts w:ascii="Times New Roman" w:hAnsi="Times New Roman" w:cs="Times New Roman"/>
          <w:sz w:val="28"/>
          <w:szCs w:val="28"/>
        </w:rPr>
        <w:t>ом числе</w:t>
      </w:r>
      <w:r w:rsidR="00823EB2">
        <w:rPr>
          <w:rFonts w:ascii="Times New Roman" w:hAnsi="Times New Roman" w:cs="Times New Roman"/>
          <w:sz w:val="28"/>
          <w:szCs w:val="28"/>
        </w:rPr>
        <w:t xml:space="preserve"> иностранными</w:t>
      </w:r>
      <w:r w:rsidR="00F222D7" w:rsidRPr="00F726C8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 w:rsidRPr="00F7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F726C8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 w:rsidRPr="00F726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23EB2">
        <w:rPr>
          <w:rFonts w:ascii="Times New Roman" w:hAnsi="Times New Roman" w:cs="Times New Roman"/>
          <w:sz w:val="28"/>
          <w:szCs w:val="28"/>
        </w:rPr>
        <w:t xml:space="preserve"> и</w:t>
      </w:r>
      <w:r w:rsidR="00F222D7" w:rsidRPr="00F726C8">
        <w:rPr>
          <w:rFonts w:ascii="Times New Roman" w:hAnsi="Times New Roman" w:cs="Times New Roman"/>
          <w:sz w:val="28"/>
          <w:szCs w:val="28"/>
        </w:rPr>
        <w:t xml:space="preserve"> требованиям рынка труда к специалистам соответствующего профиля.</w:t>
      </w:r>
    </w:p>
    <w:p w:rsidR="0014548E" w:rsidRPr="00F726C8" w:rsidRDefault="006E52E2" w:rsidP="0014548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br w:type="page"/>
      </w:r>
      <w:r w:rsidR="0014548E" w:rsidRPr="00F726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548E" w:rsidRPr="00F726C8" w:rsidRDefault="0014548E" w:rsidP="0014548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к федеральному государственному образовательному стандарту высшего образования по специальности </w:t>
      </w:r>
    </w:p>
    <w:p w:rsidR="0014548E" w:rsidRPr="00F726C8" w:rsidRDefault="0014548E" w:rsidP="0014548E">
      <w:pPr>
        <w:pStyle w:val="ConsPlusNormal"/>
        <w:widowControl/>
        <w:ind w:left="4536"/>
        <w:jc w:val="center"/>
        <w:rPr>
          <w:rFonts w:ascii="Times New Roman" w:hAnsi="Times New Roman"/>
          <w:sz w:val="28"/>
        </w:rPr>
      </w:pPr>
      <w:r w:rsidRPr="00F726C8">
        <w:rPr>
          <w:rFonts w:ascii="Times New Roman" w:hAnsi="Times New Roman"/>
          <w:sz w:val="28"/>
        </w:rPr>
        <w:t xml:space="preserve">22.05.02 </w:t>
      </w:r>
      <w:r>
        <w:rPr>
          <w:rFonts w:ascii="Times New Roman" w:hAnsi="Times New Roman"/>
          <w:sz w:val="28"/>
        </w:rPr>
        <w:t>Технологии и оборудование обработки материалов концентрированными потоками энергии</w:t>
      </w:r>
      <w:r w:rsidRPr="00F726C8">
        <w:rPr>
          <w:rFonts w:ascii="Times New Roman" w:hAnsi="Times New Roman"/>
          <w:sz w:val="28"/>
        </w:rPr>
        <w:t xml:space="preserve"> (уровень </w:t>
      </w:r>
      <w:proofErr w:type="spellStart"/>
      <w:r w:rsidRPr="00F726C8">
        <w:rPr>
          <w:rFonts w:ascii="Times New Roman" w:hAnsi="Times New Roman"/>
          <w:sz w:val="28"/>
        </w:rPr>
        <w:t>специалитет</w:t>
      </w:r>
      <w:proofErr w:type="spellEnd"/>
      <w:r w:rsidRPr="00F726C8">
        <w:rPr>
          <w:rFonts w:ascii="Times New Roman" w:hAnsi="Times New Roman"/>
          <w:sz w:val="28"/>
        </w:rPr>
        <w:t>)</w:t>
      </w:r>
    </w:p>
    <w:p w:rsidR="0014548E" w:rsidRPr="00F726C8" w:rsidRDefault="0014548E" w:rsidP="0014548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4548E" w:rsidRPr="00F726C8" w:rsidRDefault="0014548E" w:rsidP="0014548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14548E" w:rsidRPr="00F726C8" w:rsidRDefault="0014548E" w:rsidP="0014548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C8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 xml:space="preserve"> по специальности 22.05.02 </w:t>
      </w:r>
      <w:r>
        <w:rPr>
          <w:rFonts w:ascii="Times New Roman" w:hAnsi="Times New Roman" w:cs="Times New Roman"/>
          <w:sz w:val="28"/>
          <w:szCs w:val="28"/>
        </w:rPr>
        <w:t>Технологии и оборудование обработки материалов концентрированными потоками энергии</w:t>
      </w:r>
      <w:r w:rsidRPr="00F726C8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F726C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726C8">
        <w:rPr>
          <w:rFonts w:ascii="Times New Roman" w:hAnsi="Times New Roman" w:cs="Times New Roman"/>
          <w:sz w:val="28"/>
          <w:szCs w:val="28"/>
        </w:rPr>
        <w:t>)</w:t>
      </w:r>
    </w:p>
    <w:p w:rsidR="0014548E" w:rsidRPr="00F726C8" w:rsidRDefault="0014548E" w:rsidP="0014548E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"/>
        <w:gridCol w:w="2577"/>
        <w:gridCol w:w="6674"/>
      </w:tblGrid>
      <w:tr w:rsidR="0014548E" w:rsidRPr="00F726C8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F726C8" w:rsidRDefault="0014548E" w:rsidP="00584B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726C8">
              <w:rPr>
                <w:rFonts w:ascii="Times New Roman" w:hAnsi="Times New Roman"/>
                <w:sz w:val="28"/>
                <w:szCs w:val="24"/>
              </w:rPr>
              <w:t>№ п</w:t>
            </w:r>
            <w:r w:rsidRPr="00F726C8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F726C8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2577" w:type="dxa"/>
            <w:vAlign w:val="center"/>
          </w:tcPr>
          <w:p w:rsidR="0014548E" w:rsidRPr="00F726C8" w:rsidRDefault="0014548E" w:rsidP="00584B3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726C8">
              <w:rPr>
                <w:rFonts w:ascii="Times New Roman" w:hAnsi="Times New Roman"/>
                <w:sz w:val="28"/>
                <w:szCs w:val="24"/>
              </w:rPr>
              <w:t>Код</w:t>
            </w:r>
            <w:r w:rsidRPr="00F726C8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F726C8">
              <w:rPr>
                <w:rFonts w:ascii="Times New Roman" w:hAnsi="Times New Roman"/>
                <w:sz w:val="28"/>
                <w:szCs w:val="24"/>
              </w:rPr>
              <w:t>профессионального стандарта</w:t>
            </w:r>
          </w:p>
        </w:tc>
        <w:tc>
          <w:tcPr>
            <w:tcW w:w="6674" w:type="dxa"/>
            <w:vAlign w:val="center"/>
          </w:tcPr>
          <w:p w:rsidR="0014548E" w:rsidRPr="00F726C8" w:rsidRDefault="0014548E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726C8">
              <w:rPr>
                <w:rFonts w:ascii="Times New Roman" w:hAnsi="Times New Roman"/>
                <w:sz w:val="28"/>
                <w:szCs w:val="24"/>
              </w:rPr>
              <w:t>Наименование профессионального стандарта</w:t>
            </w:r>
          </w:p>
        </w:tc>
      </w:tr>
      <w:tr w:rsidR="0088029C" w:rsidRPr="00082D06" w:rsidTr="00C66D83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88029C" w:rsidRPr="00082D06" w:rsidRDefault="0088029C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  <w:r w:rsidR="00082D06">
              <w:rPr>
                <w:rFonts w:ascii="Times New Roman" w:hAnsi="Times New Roman"/>
                <w:sz w:val="24"/>
                <w:szCs w:val="24"/>
              </w:rPr>
              <w:t xml:space="preserve"> и наука</w:t>
            </w:r>
            <w:r w:rsidRPr="000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9C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88029C" w:rsidRPr="00082D06" w:rsidRDefault="0088029C" w:rsidP="0058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577" w:type="dxa"/>
            <w:vAlign w:val="center"/>
          </w:tcPr>
          <w:p w:rsidR="0088029C" w:rsidRPr="00082D06" w:rsidRDefault="00082D06" w:rsidP="00584B3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6674" w:type="dxa"/>
            <w:vAlign w:val="center"/>
          </w:tcPr>
          <w:p w:rsidR="0088029C" w:rsidRPr="00082D06" w:rsidRDefault="00082D06" w:rsidP="00082D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14548E" w:rsidRPr="00082D06" w:rsidRDefault="0014548E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>30 Судостроение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30.010</w:t>
            </w:r>
          </w:p>
        </w:tc>
        <w:tc>
          <w:tcPr>
            <w:tcW w:w="6674" w:type="dxa"/>
            <w:vAlign w:val="center"/>
          </w:tcPr>
          <w:p w:rsidR="0014548E" w:rsidRPr="00082D06" w:rsidRDefault="002F1707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стандарт «Инженер-технолог в области судостроения», утверждённый приказом Министерства труда и социальной защиты Российской Федерации от 22 октября 2018 г. № 653н (зарегистрирован Министерством юстиции Российской Федерации 12 ноября 2018 г., регистрационный № 52666)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30.024</w:t>
            </w:r>
          </w:p>
        </w:tc>
        <w:tc>
          <w:tcPr>
            <w:tcW w:w="6674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«Инженер-исследователь в области судостроения и судоремонта», утверждённый приказом Министерства труда и социальной защиты Российской Федерации от 29 декабря 2015 г. № 1175н (зарегистрирован Министерством юстиции Российской Федерации 28 января 2016 г., регистрационный № 40866)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14548E" w:rsidRPr="00082D06" w:rsidRDefault="0014548E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>31 Автомобилестроение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31.014</w:t>
            </w:r>
          </w:p>
        </w:tc>
        <w:tc>
          <w:tcPr>
            <w:tcW w:w="6674" w:type="dxa"/>
            <w:vAlign w:val="center"/>
          </w:tcPr>
          <w:p w:rsidR="0014548E" w:rsidRPr="00082D06" w:rsidRDefault="0088029C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«Технолог в автомобилестроении», утверждённый приказом Министерства труда и социальной защиты Российской Федерации от 13 марта 2017 г. № 264н (зарегистрирован Министерством юстиции </w:t>
            </w: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Российской Федерации 3 апреля 2017 г., регистрационный № 46227)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31.020</w:t>
            </w:r>
          </w:p>
        </w:tc>
        <w:tc>
          <w:tcPr>
            <w:tcW w:w="6674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металлоконструкциям в автомобилестроении», утверждённый приказом Министерства труда и социальной защиты Российской Федерации от 21 ноября 2014 г. № 928н (зарегистрирован Министерством юстиции Российской Федерации 19 декабря 2014 г., регистрационный № 35279)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14548E" w:rsidRPr="00082D06" w:rsidRDefault="0014548E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6">
              <w:rPr>
                <w:rFonts w:ascii="Times New Roman" w:hAnsi="Times New Roman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40.010</w:t>
            </w:r>
          </w:p>
        </w:tc>
        <w:tc>
          <w:tcPr>
            <w:tcW w:w="6674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техническому контролю качества продукции», утверждённый приказом Министерства труда и социальной защиты Российской Федерации от 21 марта 2017 г. № 292н (зарегистрирован Министерством юстиции Российской Федерации 06 апреля 2017 г., регистрационный № 46271)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40.011</w:t>
            </w:r>
          </w:p>
        </w:tc>
        <w:tc>
          <w:tcPr>
            <w:tcW w:w="6674" w:type="dxa"/>
            <w:vAlign w:val="center"/>
          </w:tcPr>
          <w:p w:rsidR="0014548E" w:rsidRPr="00082D06" w:rsidRDefault="0088029C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научно- исследовательским и опытно-конструкторским разработкам», утвержденный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31 января 2017 г., регистрационный № 45230)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40.083</w:t>
            </w:r>
          </w:p>
        </w:tc>
        <w:tc>
          <w:tcPr>
            <w:tcW w:w="6674" w:type="dxa"/>
            <w:vAlign w:val="center"/>
          </w:tcPr>
          <w:p w:rsidR="0014548E" w:rsidRPr="00082D06" w:rsidRDefault="0014548E" w:rsidP="0088029C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компьютерному проектированию технологических процессов», утвержденный приказом Министерства труда и социальной защиты Российской Федерации от </w:t>
            </w:r>
            <w:r w:rsidR="0088029C"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gramStart"/>
            <w:r w:rsidR="0088029C"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июля  2019</w:t>
            </w:r>
            <w:proofErr w:type="gramEnd"/>
            <w:r w:rsidR="0088029C"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№ 478</w:t>
            </w: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 (зарегистрирован Министерством юстици</w:t>
            </w:r>
            <w:r w:rsidR="0088029C"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Российской Федерации 29 </w:t>
            </w:r>
            <w:proofErr w:type="spellStart"/>
            <w:r w:rsidR="0088029C"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яиюля</w:t>
            </w:r>
            <w:proofErr w:type="spellEnd"/>
            <w:r w:rsidR="0088029C"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2019 г., регистрационный № 55441</w:t>
            </w: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40.089</w:t>
            </w:r>
          </w:p>
        </w:tc>
        <w:tc>
          <w:tcPr>
            <w:tcW w:w="6674" w:type="dxa"/>
            <w:vAlign w:val="center"/>
          </w:tcPr>
          <w:p w:rsidR="0014548E" w:rsidRPr="00082D06" w:rsidRDefault="0088029C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компьютерному программированию станков с числовым программным управлением», утвержденный приказом Министерства труда и социальной защиты Российской Федерации от 2 июля 2019 г. № 463н (зарегистрирован Министерством юстиции Российской Федерации 26 июля 2019 г., регистрационный № 55408)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40.115</w:t>
            </w:r>
          </w:p>
        </w:tc>
        <w:tc>
          <w:tcPr>
            <w:tcW w:w="6674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сварочного производства», утвержденный приказом Министерства труда и социальной защиты Российской Федерации от 03 декабря 2015 г. № 975н (зарегистрирован Министерством юстиции Российской Федерации 31 декабря 2015 г., регистрационный № 40444)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40.136</w:t>
            </w:r>
          </w:p>
        </w:tc>
        <w:tc>
          <w:tcPr>
            <w:tcW w:w="6674" w:type="dxa"/>
            <w:vAlign w:val="center"/>
          </w:tcPr>
          <w:p w:rsidR="0014548E" w:rsidRPr="00082D06" w:rsidRDefault="0088029C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утвержденный приказом </w:t>
            </w: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Министерства труда и социальной защиты Российской Федерации от 3 июля 2019г. № 477н (зарегистрирован Министерством юстиции Российской Федерации 29 июля 2019 г., регистрационный № 55438)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7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40.139</w:t>
            </w:r>
          </w:p>
        </w:tc>
        <w:tc>
          <w:tcPr>
            <w:tcW w:w="6674" w:type="dxa"/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электрохимическим и электрофизическим методам обработки материалов», утвержденный приказом Министерства труда и социальной защиты Российской Федерации от 21 апреля 2016 г. № 194н (зарегистрирован Министерством юстиции Российской Федерации 16 мая 2016 г., регистрационный № 42105)</w:t>
            </w:r>
          </w:p>
        </w:tc>
      </w:tr>
      <w:tr w:rsidR="0014548E" w:rsidRPr="00082D06" w:rsidTr="0088029C">
        <w:trPr>
          <w:trHeight w:val="56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48E" w:rsidRPr="00082D06" w:rsidRDefault="00082D0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hAnsi="Times New Roman"/>
                <w:sz w:val="24"/>
                <w:szCs w:val="24"/>
                <w:lang w:val="ru-RU"/>
              </w:rPr>
              <w:t>40.187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48E" w:rsidRPr="00082D06" w:rsidRDefault="0014548E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технического обеспечения процесса сварки деталей и упрочнения сварного шва металлических труб с использованием </w:t>
            </w:r>
            <w:proofErr w:type="spellStart"/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082D0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материалов», утвержденный приказом Министерства труда и социальной защиты Российской Федерации от 8 сентября 2017 г. № 666н (зарегистрирован Министерством юстиции Российской Федерации 28 сентября 2017 г., регистрационный № 48349)</w:t>
            </w:r>
          </w:p>
        </w:tc>
      </w:tr>
    </w:tbl>
    <w:p w:rsidR="0014548E" w:rsidRPr="00082D06" w:rsidRDefault="0014548E" w:rsidP="0014548E">
      <w:pPr>
        <w:rPr>
          <w:rFonts w:ascii="Times New Roman" w:hAnsi="Times New Roman"/>
          <w:sz w:val="24"/>
          <w:szCs w:val="24"/>
        </w:rPr>
      </w:pPr>
    </w:p>
    <w:p w:rsidR="0097243B" w:rsidRPr="00F726C8" w:rsidRDefault="0097243B" w:rsidP="0014548E">
      <w:pPr>
        <w:pStyle w:val="ConsPlusNormal"/>
        <w:widowControl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97243B" w:rsidRPr="00F726C8" w:rsidSect="0001170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62" w:rsidRDefault="00247D62">
      <w:pPr>
        <w:spacing w:after="0" w:line="240" w:lineRule="auto"/>
      </w:pPr>
      <w:r>
        <w:separator/>
      </w:r>
    </w:p>
  </w:endnote>
  <w:endnote w:type="continuationSeparator" w:id="0">
    <w:p w:rsidR="00247D62" w:rsidRDefault="00247D62">
      <w:pPr>
        <w:spacing w:after="0" w:line="240" w:lineRule="auto"/>
      </w:pPr>
      <w:r>
        <w:continuationSeparator/>
      </w:r>
    </w:p>
  </w:endnote>
  <w:endnote w:type="continuationNotice" w:id="1">
    <w:p w:rsidR="00247D62" w:rsidRDefault="00247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Default="00DB6D3B">
    <w:pPr>
      <w:pStyle w:val="af2"/>
    </w:pPr>
    <w:r w:rsidRPr="00F50996">
      <w:rPr>
        <w:rFonts w:ascii="Times New Roman" w:hAnsi="Times New Roman"/>
        <w:sz w:val="16"/>
        <w:szCs w:val="16"/>
      </w:rPr>
      <w:t xml:space="preserve">ФГОС ВО </w:t>
    </w:r>
    <w:r w:rsidR="000D6DBD" w:rsidRPr="000D6DBD">
      <w:rPr>
        <w:rFonts w:ascii="Times New Roman" w:hAnsi="Times New Roman"/>
        <w:sz w:val="16"/>
        <w:szCs w:val="16"/>
      </w:rPr>
      <w:t xml:space="preserve">22.05.02 </w:t>
    </w:r>
    <w:r w:rsidR="00565C55">
      <w:rPr>
        <w:rFonts w:ascii="Times New Roman" w:hAnsi="Times New Roman"/>
        <w:sz w:val="16"/>
        <w:szCs w:val="16"/>
      </w:rPr>
      <w:t>Технологии и оборудование обработки материалов концентрированными потоками энергии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Pr="00E214F6" w:rsidRDefault="00D533BD" w:rsidP="00E214F6">
    <w:pPr>
      <w:pStyle w:val="af2"/>
      <w:rPr>
        <w:lang w:val="ru-RU"/>
      </w:rPr>
    </w:pPr>
    <w:r w:rsidRPr="00C86B4F">
      <w:rPr>
        <w:rFonts w:ascii="Times New Roman" w:hAnsi="Times New Roman"/>
        <w:sz w:val="16"/>
        <w:szCs w:val="16"/>
      </w:rPr>
      <w:t xml:space="preserve">ФГОС ВО </w:t>
    </w:r>
    <w:r w:rsidR="000D6DBD" w:rsidRPr="000D6DBD">
      <w:rPr>
        <w:rFonts w:ascii="Times New Roman" w:hAnsi="Times New Roman"/>
        <w:sz w:val="16"/>
        <w:szCs w:val="16"/>
      </w:rPr>
      <w:t xml:space="preserve">22.05.02 </w:t>
    </w:r>
    <w:r w:rsidR="00565C55">
      <w:rPr>
        <w:rFonts w:ascii="Times New Roman" w:hAnsi="Times New Roman"/>
        <w:sz w:val="16"/>
        <w:szCs w:val="16"/>
      </w:rPr>
      <w:t>Технологии и оборудование обработки материалов концентрированными потоками энергии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62" w:rsidRDefault="00247D62">
      <w:pPr>
        <w:spacing w:after="0" w:line="240" w:lineRule="auto"/>
      </w:pPr>
      <w:r>
        <w:separator/>
      </w:r>
    </w:p>
  </w:footnote>
  <w:footnote w:type="continuationSeparator" w:id="0">
    <w:p w:rsidR="00247D62" w:rsidRDefault="00247D62">
      <w:pPr>
        <w:spacing w:after="0" w:line="240" w:lineRule="auto"/>
      </w:pPr>
      <w:r>
        <w:continuationSeparator/>
      </w:r>
    </w:p>
  </w:footnote>
  <w:footnote w:type="continuationNotice" w:id="1">
    <w:p w:rsidR="00247D62" w:rsidRDefault="00247D62">
      <w:pPr>
        <w:spacing w:after="0" w:line="240" w:lineRule="auto"/>
      </w:pPr>
    </w:p>
  </w:footnote>
  <w:footnote w:id="2">
    <w:p w:rsidR="00C47C5D" w:rsidRPr="004A54AF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Fonts w:ascii="Times New Roman" w:hAnsi="Times New Roman"/>
        </w:rPr>
        <w:t xml:space="preserve"> </w:t>
      </w:r>
      <w:r w:rsidR="00792061" w:rsidRPr="00792061">
        <w:rPr>
          <w:rFonts w:ascii="Times New Roman" w:hAnsi="Times New Roman"/>
        </w:rPr>
        <w:t>Статья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2930, ст. 2933; № 26, ст. 3388; № 30, ст. 4217, ст. 4257, ст. 4263; 2015, № 1, ст. 42, ст. 53, ст. 72; № 14, ст. 2008; № 18, ст. 2625; № 27, ст. 3951, ст. 3989; № 29, ст. 4339, ст. 4364; № 51, ст. 7241; 2016, № 1, ст. 8, ст. 9, ст. 24, ст.72, ст. 78; № 10, ст. 1320; № 23, ст. 3289, ст. 3290; № 27, ст. 4160, ст. 4219, ст. 4223, ст. 4238, ст. 4239, ст. 4245, ст. 4246, ст. 4292; 2017, №)18, ст. 2670; № 31, ст. 4765; 2018, № 1 ст. 57).</w:t>
      </w:r>
    </w:p>
  </w:footnote>
  <w:footnote w:id="3">
    <w:p w:rsidR="0026002B" w:rsidRPr="00DB6ACB" w:rsidRDefault="0026002B" w:rsidP="00DB6ACB">
      <w:pPr>
        <w:pStyle w:val="a4"/>
        <w:ind w:firstLine="567"/>
        <w:jc w:val="both"/>
        <w:rPr>
          <w:rFonts w:ascii="Times New Roman" w:hAnsi="Times New Roman"/>
          <w:lang w:val="ru-RU"/>
        </w:rPr>
      </w:pPr>
      <w:r w:rsidRPr="00316556">
        <w:rPr>
          <w:rStyle w:val="a6"/>
          <w:rFonts w:ascii="Times New Roman" w:hAnsi="Times New Roman"/>
        </w:rPr>
        <w:footnoteRef/>
      </w:r>
      <w:r w:rsidR="00DB6ACB">
        <w:rPr>
          <w:rFonts w:ascii="Times New Roman" w:hAnsi="Times New Roman"/>
          <w:color w:val="FF0000"/>
          <w:lang w:val="ru-RU"/>
        </w:rPr>
        <w:t xml:space="preserve"> </w:t>
      </w:r>
      <w:r w:rsidR="00DB6ACB" w:rsidRPr="00DB6ACB">
        <w:rPr>
          <w:rFonts w:ascii="Times New Roman" w:hAnsi="Times New Roman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34779),</w:t>
      </w:r>
      <w:r w:rsidR="00DB6ACB" w:rsidRPr="00DB6ACB">
        <w:rPr>
          <w:rFonts w:ascii="Times New Roman" w:hAnsi="Times New Roman"/>
          <w:lang w:val="ru-RU"/>
        </w:rPr>
        <w:t xml:space="preserve"> </w:t>
      </w:r>
      <w:r w:rsidR="00DB6ACB" w:rsidRPr="00DB6ACB">
        <w:rPr>
          <w:rFonts w:ascii="Times New Roman" w:hAnsi="Times New Roman"/>
        </w:rPr>
        <w:t>с изменением</w:t>
      </w:r>
      <w:r w:rsidR="00DB6ACB" w:rsidRPr="00DB6ACB">
        <w:rPr>
          <w:rFonts w:ascii="Times New Roman" w:hAnsi="Times New Roman"/>
          <w:lang w:val="ru-RU"/>
        </w:rPr>
        <w:t>, внесенным приказом</w:t>
      </w:r>
      <w:r w:rsidR="00DB6ACB" w:rsidRPr="00DB6ACB">
        <w:rPr>
          <w:rFonts w:ascii="Times New Roman" w:hAnsi="Times New Roman"/>
        </w:rPr>
        <w:t xml:space="preserve"> Министерства труда и социальной защиты Российской Федерации от 9 марта 2017 г. № 254н (зарегистрирован Министерством юстиции Российской Федерации  29 марта 2017 г.,</w:t>
      </w:r>
      <w:r w:rsidR="00DB6ACB" w:rsidRPr="00DB6ACB">
        <w:rPr>
          <w:rFonts w:ascii="Times New Roman" w:hAnsi="Times New Roman"/>
          <w:lang w:val="ru-RU"/>
        </w:rPr>
        <w:t xml:space="preserve"> регистрационный № 46168)</w:t>
      </w:r>
    </w:p>
  </w:footnote>
  <w:footnote w:id="4">
    <w:p w:rsidR="00320868" w:rsidRPr="00517D79" w:rsidRDefault="00320868" w:rsidP="00F70031">
      <w:pPr>
        <w:pStyle w:val="a4"/>
        <w:ind w:firstLine="567"/>
        <w:jc w:val="both"/>
        <w:rPr>
          <w:rFonts w:ascii="Times New Roman" w:hAnsi="Times New Roman"/>
        </w:rPr>
      </w:pPr>
      <w:r w:rsidRPr="00517D79">
        <w:rPr>
          <w:rStyle w:val="a6"/>
          <w:rFonts w:ascii="Times New Roman" w:hAnsi="Times New Roman"/>
        </w:rPr>
        <w:footnoteRef/>
      </w:r>
      <w:r w:rsidRPr="00517D79">
        <w:rPr>
          <w:rFonts w:ascii="Times New Roman" w:hAnsi="Times New Roman"/>
        </w:rPr>
        <w:t xml:space="preserve"> </w:t>
      </w:r>
      <w:r w:rsidRPr="00517D79">
        <w:rPr>
          <w:rFonts w:ascii="Times New Roman" w:hAnsi="Times New Roman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8D2FC9" w:rsidRPr="00E33B67" w:rsidRDefault="008D2FC9" w:rsidP="008D2FC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r w:rsidRPr="00E33B67">
        <w:rPr>
          <w:rFonts w:ascii="Times New Roman" w:hAnsi="Times New Roman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6">
    <w:p w:rsidR="0022158D" w:rsidRPr="00F209B8" w:rsidRDefault="0022158D" w:rsidP="00F209B8">
      <w:pPr>
        <w:pStyle w:val="a4"/>
        <w:ind w:firstLine="567"/>
        <w:jc w:val="both"/>
        <w:rPr>
          <w:rFonts w:ascii="Times New Roman" w:hAnsi="Times New Roman"/>
          <w:color w:val="000000" w:themeColor="text1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r w:rsidR="00F209B8" w:rsidRPr="00F209B8">
        <w:rPr>
          <w:rFonts w:ascii="Times New Roman" w:hAnsi="Times New Roman"/>
          <w:color w:val="000000" w:themeColor="text1"/>
        </w:rPr>
        <w:t xml:space="preserve">Федеральный </w:t>
      </w:r>
      <w:hyperlink r:id="rId1" w:history="1">
        <w:r w:rsidR="00F209B8" w:rsidRPr="00F209B8">
          <w:rPr>
            <w:rFonts w:ascii="Times New Roman" w:hAnsi="Times New Roman"/>
            <w:color w:val="000000" w:themeColor="text1"/>
          </w:rPr>
          <w:t>закон</w:t>
        </w:r>
      </w:hyperlink>
      <w:r w:rsidR="00F209B8" w:rsidRPr="00F209B8">
        <w:rPr>
          <w:rFonts w:ascii="Times New Roman" w:hAnsi="Times New Roman"/>
          <w:color w:val="000000" w:themeColor="text1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</w:t>
      </w:r>
      <w:r w:rsidR="00F209B8" w:rsidRPr="00F209B8">
        <w:rPr>
          <w:rFonts w:ascii="Times New Roman" w:hAnsi="Times New Roman"/>
          <w:color w:val="000000" w:themeColor="text1"/>
          <w:lang w:val="ru-RU"/>
        </w:rPr>
        <w:t xml:space="preserve"> № 52, ст. 7491; 2017, № 18, ст. 2664; № 24, ст. 3478; № 25, ст. 3596; № 27, ст. 3953; № 31, ст. 4825, ст. 4827; № 48, ст. 7051,</w:t>
      </w:r>
      <w:r w:rsidR="00F209B8" w:rsidRPr="00F209B8">
        <w:rPr>
          <w:rFonts w:ascii="Times New Roman" w:hAnsi="Times New Roman"/>
          <w:color w:val="000000" w:themeColor="text1"/>
        </w:rPr>
        <w:t xml:space="preserve"> Федеральный </w:t>
      </w:r>
      <w:hyperlink r:id="rId2" w:history="1">
        <w:r w:rsidR="00F209B8" w:rsidRPr="00F209B8">
          <w:rPr>
            <w:rFonts w:ascii="Times New Roman" w:hAnsi="Times New Roman"/>
            <w:color w:val="000000" w:themeColor="text1"/>
          </w:rPr>
          <w:t>закон</w:t>
        </w:r>
      </w:hyperlink>
      <w:r w:rsidR="00F209B8" w:rsidRPr="00F209B8">
        <w:rPr>
          <w:rFonts w:ascii="Times New Roman" w:hAnsi="Times New Roman"/>
          <w:color w:val="000000" w:themeColor="text1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 52, ст. 6439; 2010, № 27, ст.</w:t>
      </w:r>
      <w:r w:rsidR="00F209B8" w:rsidRPr="00F209B8">
        <w:rPr>
          <w:rFonts w:ascii="Times New Roman" w:hAnsi="Times New Roman"/>
          <w:color w:val="000000" w:themeColor="text1"/>
          <w:lang w:val="ru-RU"/>
        </w:rPr>
        <w:t> </w:t>
      </w:r>
      <w:r w:rsidR="00F209B8" w:rsidRPr="00F209B8">
        <w:rPr>
          <w:rFonts w:ascii="Times New Roman" w:hAnsi="Times New Roman"/>
          <w:color w:val="000000" w:themeColor="text1"/>
        </w:rPr>
        <w:t>3407; № 31, ст. 4173, ст. 4196; № 49, ст. 6409; 2011, № 23, ст. 3263; № 31, ст. 4701; 2013, № 14, ст. 1651; № 30, ст. 4038; № 51, ст. 6683; 2014, № 23, ст. 2927;  № 30, ст. 4217, ст. 4243</w:t>
      </w:r>
      <w:r w:rsidR="00F209B8" w:rsidRPr="00F209B8">
        <w:rPr>
          <w:rFonts w:ascii="Times New Roman" w:hAnsi="Times New Roman"/>
          <w:color w:val="000000" w:themeColor="text1"/>
          <w:lang w:val="ru-RU"/>
        </w:rPr>
        <w:t>; 2016, № 27, ст. 4164; 2017, №9, ст. 1276; № 27, ст. 3945; № 31, ст. 4772)</w:t>
      </w:r>
    </w:p>
  </w:footnote>
  <w:footnote w:id="7">
    <w:p w:rsidR="00823EB2" w:rsidRPr="00517D79" w:rsidRDefault="00823EB2" w:rsidP="00823EB2">
      <w:pPr>
        <w:pStyle w:val="a4"/>
        <w:rPr>
          <w:rFonts w:ascii="Times New Roman" w:hAnsi="Times New Roman"/>
          <w:lang w:val="ru-RU"/>
        </w:rPr>
      </w:pPr>
      <w:r w:rsidRPr="00517D79">
        <w:rPr>
          <w:rStyle w:val="a6"/>
          <w:rFonts w:ascii="Times New Roman" w:hAnsi="Times New Roman"/>
        </w:rPr>
        <w:footnoteRef/>
      </w:r>
      <w:r w:rsidRPr="00517D79">
        <w:rPr>
          <w:rFonts w:ascii="Times New Roman" w:hAnsi="Times New Roman"/>
        </w:rPr>
        <w:t xml:space="preserve"> </w:t>
      </w:r>
      <w:r w:rsidRPr="00517D79">
        <w:rPr>
          <w:rFonts w:ascii="Times New Roman" w:hAnsi="Times New Roman"/>
        </w:rPr>
        <w:t>Пункт 10 постановления Правительства Российской Федерации от 26 июня 2015 г. № 640 «О порядке формирования государственного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DD3E06" w:rsidRDefault="0049594B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082D06">
      <w:rPr>
        <w:rFonts w:ascii="Times New Roman" w:hAnsi="Times New Roman"/>
        <w:noProof/>
      </w:rPr>
      <w:t>18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30C3"/>
    <w:rsid w:val="00003662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E3A"/>
    <w:rsid w:val="00027D36"/>
    <w:rsid w:val="000333D7"/>
    <w:rsid w:val="00033532"/>
    <w:rsid w:val="000373F8"/>
    <w:rsid w:val="00047843"/>
    <w:rsid w:val="0005431B"/>
    <w:rsid w:val="0005466A"/>
    <w:rsid w:val="00055C15"/>
    <w:rsid w:val="00056947"/>
    <w:rsid w:val="00057B07"/>
    <w:rsid w:val="00060283"/>
    <w:rsid w:val="00061CF9"/>
    <w:rsid w:val="00072343"/>
    <w:rsid w:val="0007276B"/>
    <w:rsid w:val="000741C5"/>
    <w:rsid w:val="00075EBD"/>
    <w:rsid w:val="00076251"/>
    <w:rsid w:val="00081AD7"/>
    <w:rsid w:val="00082D06"/>
    <w:rsid w:val="00082F3E"/>
    <w:rsid w:val="00085E44"/>
    <w:rsid w:val="00093CD8"/>
    <w:rsid w:val="000946DC"/>
    <w:rsid w:val="0009491E"/>
    <w:rsid w:val="00095927"/>
    <w:rsid w:val="00095B19"/>
    <w:rsid w:val="000A0122"/>
    <w:rsid w:val="000A2C54"/>
    <w:rsid w:val="000A377D"/>
    <w:rsid w:val="000B229B"/>
    <w:rsid w:val="000B2968"/>
    <w:rsid w:val="000C5548"/>
    <w:rsid w:val="000C76B9"/>
    <w:rsid w:val="000D19AF"/>
    <w:rsid w:val="000D222F"/>
    <w:rsid w:val="000D37CF"/>
    <w:rsid w:val="000D6DBD"/>
    <w:rsid w:val="000E00F3"/>
    <w:rsid w:val="000E0396"/>
    <w:rsid w:val="000E2B1A"/>
    <w:rsid w:val="000E312C"/>
    <w:rsid w:val="000E31C4"/>
    <w:rsid w:val="000E3C97"/>
    <w:rsid w:val="000E3FFB"/>
    <w:rsid w:val="000E46BF"/>
    <w:rsid w:val="000E6613"/>
    <w:rsid w:val="000F4652"/>
    <w:rsid w:val="000F598D"/>
    <w:rsid w:val="00113474"/>
    <w:rsid w:val="001137B4"/>
    <w:rsid w:val="00115BB4"/>
    <w:rsid w:val="00117D67"/>
    <w:rsid w:val="00120BC0"/>
    <w:rsid w:val="00121B99"/>
    <w:rsid w:val="001220AD"/>
    <w:rsid w:val="00123931"/>
    <w:rsid w:val="00123976"/>
    <w:rsid w:val="001252AE"/>
    <w:rsid w:val="00126218"/>
    <w:rsid w:val="00127319"/>
    <w:rsid w:val="001273AF"/>
    <w:rsid w:val="0013141C"/>
    <w:rsid w:val="0013144B"/>
    <w:rsid w:val="0013569A"/>
    <w:rsid w:val="001379E5"/>
    <w:rsid w:val="00144107"/>
    <w:rsid w:val="00144F5A"/>
    <w:rsid w:val="0014548E"/>
    <w:rsid w:val="00145E79"/>
    <w:rsid w:val="00146C8C"/>
    <w:rsid w:val="0015329A"/>
    <w:rsid w:val="00156E0D"/>
    <w:rsid w:val="00157F5C"/>
    <w:rsid w:val="0016159C"/>
    <w:rsid w:val="00161FB3"/>
    <w:rsid w:val="00162FEF"/>
    <w:rsid w:val="00165CF9"/>
    <w:rsid w:val="00173B28"/>
    <w:rsid w:val="00176255"/>
    <w:rsid w:val="0018009E"/>
    <w:rsid w:val="00180334"/>
    <w:rsid w:val="00180385"/>
    <w:rsid w:val="0018298A"/>
    <w:rsid w:val="00183B4A"/>
    <w:rsid w:val="00187658"/>
    <w:rsid w:val="00190EF3"/>
    <w:rsid w:val="001944FE"/>
    <w:rsid w:val="00195EB2"/>
    <w:rsid w:val="001A115D"/>
    <w:rsid w:val="001A2CDD"/>
    <w:rsid w:val="001A728E"/>
    <w:rsid w:val="001B01FF"/>
    <w:rsid w:val="001B1364"/>
    <w:rsid w:val="001B4A25"/>
    <w:rsid w:val="001B4A3F"/>
    <w:rsid w:val="001B4BBD"/>
    <w:rsid w:val="001B5C3A"/>
    <w:rsid w:val="001B62CB"/>
    <w:rsid w:val="001B6AE8"/>
    <w:rsid w:val="001C02E5"/>
    <w:rsid w:val="001C3015"/>
    <w:rsid w:val="001C6ADA"/>
    <w:rsid w:val="001C700E"/>
    <w:rsid w:val="001C7626"/>
    <w:rsid w:val="001C7643"/>
    <w:rsid w:val="001C766E"/>
    <w:rsid w:val="001D0CF1"/>
    <w:rsid w:val="001D4326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6F5"/>
    <w:rsid w:val="00220B69"/>
    <w:rsid w:val="0022158D"/>
    <w:rsid w:val="0022268B"/>
    <w:rsid w:val="00223BF5"/>
    <w:rsid w:val="002249EC"/>
    <w:rsid w:val="00224E5B"/>
    <w:rsid w:val="00232B02"/>
    <w:rsid w:val="002330C1"/>
    <w:rsid w:val="002351E6"/>
    <w:rsid w:val="00236A38"/>
    <w:rsid w:val="00236CC7"/>
    <w:rsid w:val="00247D62"/>
    <w:rsid w:val="0025272C"/>
    <w:rsid w:val="00252EAC"/>
    <w:rsid w:val="0025393E"/>
    <w:rsid w:val="00255CBD"/>
    <w:rsid w:val="00257322"/>
    <w:rsid w:val="0026002B"/>
    <w:rsid w:val="0026263F"/>
    <w:rsid w:val="002708E8"/>
    <w:rsid w:val="00270FCC"/>
    <w:rsid w:val="00275EA3"/>
    <w:rsid w:val="00280855"/>
    <w:rsid w:val="00281EAD"/>
    <w:rsid w:val="002827A4"/>
    <w:rsid w:val="00282CBD"/>
    <w:rsid w:val="00282ECD"/>
    <w:rsid w:val="0028307A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34E9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F1707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078A1"/>
    <w:rsid w:val="00311F4C"/>
    <w:rsid w:val="003120C8"/>
    <w:rsid w:val="00314335"/>
    <w:rsid w:val="00316556"/>
    <w:rsid w:val="003179F3"/>
    <w:rsid w:val="00320868"/>
    <w:rsid w:val="00322D92"/>
    <w:rsid w:val="00326755"/>
    <w:rsid w:val="003306BF"/>
    <w:rsid w:val="00337F9A"/>
    <w:rsid w:val="00342FC1"/>
    <w:rsid w:val="00343B3B"/>
    <w:rsid w:val="00344E0A"/>
    <w:rsid w:val="003459BB"/>
    <w:rsid w:val="003463D1"/>
    <w:rsid w:val="003508CD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81680"/>
    <w:rsid w:val="00384B82"/>
    <w:rsid w:val="00384CB7"/>
    <w:rsid w:val="00390522"/>
    <w:rsid w:val="003A156B"/>
    <w:rsid w:val="003A1C21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7881"/>
    <w:rsid w:val="003E7AC5"/>
    <w:rsid w:val="003F32BA"/>
    <w:rsid w:val="003F4223"/>
    <w:rsid w:val="003F5A57"/>
    <w:rsid w:val="003F6DC9"/>
    <w:rsid w:val="004014CD"/>
    <w:rsid w:val="00402B1A"/>
    <w:rsid w:val="00403F2E"/>
    <w:rsid w:val="00404A9C"/>
    <w:rsid w:val="00407DAD"/>
    <w:rsid w:val="004108B5"/>
    <w:rsid w:val="00413FC3"/>
    <w:rsid w:val="00415F16"/>
    <w:rsid w:val="0041785C"/>
    <w:rsid w:val="0042085D"/>
    <w:rsid w:val="00424305"/>
    <w:rsid w:val="00425925"/>
    <w:rsid w:val="00434D74"/>
    <w:rsid w:val="00446169"/>
    <w:rsid w:val="00446D02"/>
    <w:rsid w:val="00450F58"/>
    <w:rsid w:val="00450FF3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63419"/>
    <w:rsid w:val="00472C8F"/>
    <w:rsid w:val="004735E2"/>
    <w:rsid w:val="00475018"/>
    <w:rsid w:val="00476C67"/>
    <w:rsid w:val="00477E6E"/>
    <w:rsid w:val="00483AA4"/>
    <w:rsid w:val="00484429"/>
    <w:rsid w:val="004920AF"/>
    <w:rsid w:val="004931A2"/>
    <w:rsid w:val="004943E0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5C55"/>
    <w:rsid w:val="005670C5"/>
    <w:rsid w:val="00567987"/>
    <w:rsid w:val="00570747"/>
    <w:rsid w:val="0057119A"/>
    <w:rsid w:val="00573357"/>
    <w:rsid w:val="00575622"/>
    <w:rsid w:val="005801E7"/>
    <w:rsid w:val="0058228F"/>
    <w:rsid w:val="00583777"/>
    <w:rsid w:val="0058536D"/>
    <w:rsid w:val="005854B8"/>
    <w:rsid w:val="005857E8"/>
    <w:rsid w:val="00585DA9"/>
    <w:rsid w:val="005864BB"/>
    <w:rsid w:val="0058689F"/>
    <w:rsid w:val="00587F75"/>
    <w:rsid w:val="00593E6F"/>
    <w:rsid w:val="00597BE0"/>
    <w:rsid w:val="005A4B02"/>
    <w:rsid w:val="005A5475"/>
    <w:rsid w:val="005A5655"/>
    <w:rsid w:val="005A5704"/>
    <w:rsid w:val="005A662A"/>
    <w:rsid w:val="005B26E2"/>
    <w:rsid w:val="005C3A94"/>
    <w:rsid w:val="005C3C75"/>
    <w:rsid w:val="005C6504"/>
    <w:rsid w:val="005C6566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FD8"/>
    <w:rsid w:val="005F47B4"/>
    <w:rsid w:val="006027C6"/>
    <w:rsid w:val="00602ACC"/>
    <w:rsid w:val="0060404F"/>
    <w:rsid w:val="00604A77"/>
    <w:rsid w:val="00604B47"/>
    <w:rsid w:val="006056E5"/>
    <w:rsid w:val="00605BB2"/>
    <w:rsid w:val="00611697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7E36"/>
    <w:rsid w:val="00640610"/>
    <w:rsid w:val="0064098D"/>
    <w:rsid w:val="006436EB"/>
    <w:rsid w:val="006527FD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56A4"/>
    <w:rsid w:val="006A0030"/>
    <w:rsid w:val="006A7A46"/>
    <w:rsid w:val="006A7E5C"/>
    <w:rsid w:val="006B1FD7"/>
    <w:rsid w:val="006B69C0"/>
    <w:rsid w:val="006C22E6"/>
    <w:rsid w:val="006C4B2C"/>
    <w:rsid w:val="006D13EB"/>
    <w:rsid w:val="006D294A"/>
    <w:rsid w:val="006D4135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1E48"/>
    <w:rsid w:val="006F2CF2"/>
    <w:rsid w:val="006F61A3"/>
    <w:rsid w:val="006F62F1"/>
    <w:rsid w:val="006F7810"/>
    <w:rsid w:val="006F78EF"/>
    <w:rsid w:val="00701095"/>
    <w:rsid w:val="00702552"/>
    <w:rsid w:val="00706986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6548"/>
    <w:rsid w:val="007371F6"/>
    <w:rsid w:val="0073787D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104B"/>
    <w:rsid w:val="00764BEF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9086B"/>
    <w:rsid w:val="00792061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7E59"/>
    <w:rsid w:val="008119EB"/>
    <w:rsid w:val="008128E9"/>
    <w:rsid w:val="008135C4"/>
    <w:rsid w:val="00814827"/>
    <w:rsid w:val="00814DDA"/>
    <w:rsid w:val="00815AB0"/>
    <w:rsid w:val="00823EB2"/>
    <w:rsid w:val="00826CFC"/>
    <w:rsid w:val="008315EA"/>
    <w:rsid w:val="008354FC"/>
    <w:rsid w:val="00840890"/>
    <w:rsid w:val="008411E7"/>
    <w:rsid w:val="008429AA"/>
    <w:rsid w:val="00842AE0"/>
    <w:rsid w:val="00845060"/>
    <w:rsid w:val="0084631A"/>
    <w:rsid w:val="00847334"/>
    <w:rsid w:val="00851444"/>
    <w:rsid w:val="00865B53"/>
    <w:rsid w:val="008661F6"/>
    <w:rsid w:val="00871998"/>
    <w:rsid w:val="008727BB"/>
    <w:rsid w:val="008757B2"/>
    <w:rsid w:val="0088029C"/>
    <w:rsid w:val="0088177D"/>
    <w:rsid w:val="00882035"/>
    <w:rsid w:val="00884D56"/>
    <w:rsid w:val="00887E7F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1B5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E111A"/>
    <w:rsid w:val="008E1717"/>
    <w:rsid w:val="008E5850"/>
    <w:rsid w:val="008E6C42"/>
    <w:rsid w:val="008F04A3"/>
    <w:rsid w:val="008F2939"/>
    <w:rsid w:val="008F3036"/>
    <w:rsid w:val="008F4599"/>
    <w:rsid w:val="008F62DA"/>
    <w:rsid w:val="008F68EE"/>
    <w:rsid w:val="0090270A"/>
    <w:rsid w:val="0090369B"/>
    <w:rsid w:val="009046C7"/>
    <w:rsid w:val="009063FB"/>
    <w:rsid w:val="00910381"/>
    <w:rsid w:val="009131B3"/>
    <w:rsid w:val="00922668"/>
    <w:rsid w:val="009252ED"/>
    <w:rsid w:val="00925743"/>
    <w:rsid w:val="00926BDA"/>
    <w:rsid w:val="009279FC"/>
    <w:rsid w:val="00932608"/>
    <w:rsid w:val="00933644"/>
    <w:rsid w:val="009339D1"/>
    <w:rsid w:val="00937557"/>
    <w:rsid w:val="009376E9"/>
    <w:rsid w:val="00940DFA"/>
    <w:rsid w:val="00941F4B"/>
    <w:rsid w:val="0094643D"/>
    <w:rsid w:val="00947908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243B"/>
    <w:rsid w:val="00973865"/>
    <w:rsid w:val="009756D4"/>
    <w:rsid w:val="009813CF"/>
    <w:rsid w:val="00981D82"/>
    <w:rsid w:val="0098214B"/>
    <w:rsid w:val="00983789"/>
    <w:rsid w:val="0098655C"/>
    <w:rsid w:val="00991203"/>
    <w:rsid w:val="00991ECE"/>
    <w:rsid w:val="0099351D"/>
    <w:rsid w:val="00993B67"/>
    <w:rsid w:val="00994FC3"/>
    <w:rsid w:val="00995223"/>
    <w:rsid w:val="0099538C"/>
    <w:rsid w:val="009A093F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0AD2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44BF"/>
    <w:rsid w:val="00A245F3"/>
    <w:rsid w:val="00A271EF"/>
    <w:rsid w:val="00A32ABB"/>
    <w:rsid w:val="00A332BB"/>
    <w:rsid w:val="00A342DA"/>
    <w:rsid w:val="00A36B5F"/>
    <w:rsid w:val="00A373EE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730"/>
    <w:rsid w:val="00A71CE3"/>
    <w:rsid w:val="00A724F9"/>
    <w:rsid w:val="00A74D89"/>
    <w:rsid w:val="00A74F4A"/>
    <w:rsid w:val="00A752D1"/>
    <w:rsid w:val="00A77A45"/>
    <w:rsid w:val="00A77C66"/>
    <w:rsid w:val="00A80ACA"/>
    <w:rsid w:val="00A80E1E"/>
    <w:rsid w:val="00A81617"/>
    <w:rsid w:val="00A81B33"/>
    <w:rsid w:val="00A8310F"/>
    <w:rsid w:val="00A83BEB"/>
    <w:rsid w:val="00A87EFE"/>
    <w:rsid w:val="00A90B5C"/>
    <w:rsid w:val="00A91097"/>
    <w:rsid w:val="00A93353"/>
    <w:rsid w:val="00A96377"/>
    <w:rsid w:val="00A964D8"/>
    <w:rsid w:val="00A97201"/>
    <w:rsid w:val="00A974AF"/>
    <w:rsid w:val="00AA16C8"/>
    <w:rsid w:val="00AA1A7C"/>
    <w:rsid w:val="00AA1E33"/>
    <w:rsid w:val="00AA7EAB"/>
    <w:rsid w:val="00AB092D"/>
    <w:rsid w:val="00AC0CE2"/>
    <w:rsid w:val="00AC32B5"/>
    <w:rsid w:val="00AC547C"/>
    <w:rsid w:val="00AC7569"/>
    <w:rsid w:val="00AC7811"/>
    <w:rsid w:val="00AD0DF8"/>
    <w:rsid w:val="00AD1D5D"/>
    <w:rsid w:val="00AD2C3F"/>
    <w:rsid w:val="00AD349D"/>
    <w:rsid w:val="00AD393C"/>
    <w:rsid w:val="00AD3DB8"/>
    <w:rsid w:val="00AD3DC5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11219"/>
    <w:rsid w:val="00B13450"/>
    <w:rsid w:val="00B13F68"/>
    <w:rsid w:val="00B1531A"/>
    <w:rsid w:val="00B1754D"/>
    <w:rsid w:val="00B2025E"/>
    <w:rsid w:val="00B239D6"/>
    <w:rsid w:val="00B25562"/>
    <w:rsid w:val="00B30E77"/>
    <w:rsid w:val="00B32151"/>
    <w:rsid w:val="00B40E3A"/>
    <w:rsid w:val="00B40E6C"/>
    <w:rsid w:val="00B41D43"/>
    <w:rsid w:val="00B4300F"/>
    <w:rsid w:val="00B43AC7"/>
    <w:rsid w:val="00B45780"/>
    <w:rsid w:val="00B47882"/>
    <w:rsid w:val="00B5096E"/>
    <w:rsid w:val="00B5527C"/>
    <w:rsid w:val="00B57D34"/>
    <w:rsid w:val="00B643EA"/>
    <w:rsid w:val="00B67668"/>
    <w:rsid w:val="00B7098A"/>
    <w:rsid w:val="00B70D33"/>
    <w:rsid w:val="00B761DE"/>
    <w:rsid w:val="00B800E0"/>
    <w:rsid w:val="00B8399E"/>
    <w:rsid w:val="00B85366"/>
    <w:rsid w:val="00B86847"/>
    <w:rsid w:val="00B87CEC"/>
    <w:rsid w:val="00B920A7"/>
    <w:rsid w:val="00B92827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F121F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4FCE"/>
    <w:rsid w:val="00C37445"/>
    <w:rsid w:val="00C37CD4"/>
    <w:rsid w:val="00C40D38"/>
    <w:rsid w:val="00C41FD8"/>
    <w:rsid w:val="00C41FF1"/>
    <w:rsid w:val="00C47C5D"/>
    <w:rsid w:val="00C53489"/>
    <w:rsid w:val="00C558FD"/>
    <w:rsid w:val="00C55F9B"/>
    <w:rsid w:val="00C61AC7"/>
    <w:rsid w:val="00C61F1A"/>
    <w:rsid w:val="00C6257E"/>
    <w:rsid w:val="00C62E70"/>
    <w:rsid w:val="00C64ADA"/>
    <w:rsid w:val="00C65E6A"/>
    <w:rsid w:val="00C66B93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6B4F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5303"/>
    <w:rsid w:val="00CB5338"/>
    <w:rsid w:val="00CB78A6"/>
    <w:rsid w:val="00CC002C"/>
    <w:rsid w:val="00CC46EE"/>
    <w:rsid w:val="00CC5AE4"/>
    <w:rsid w:val="00CC77E1"/>
    <w:rsid w:val="00CC79B5"/>
    <w:rsid w:val="00CD130C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E33"/>
    <w:rsid w:val="00D16817"/>
    <w:rsid w:val="00D21DB6"/>
    <w:rsid w:val="00D230D3"/>
    <w:rsid w:val="00D24142"/>
    <w:rsid w:val="00D32BFB"/>
    <w:rsid w:val="00D343DF"/>
    <w:rsid w:val="00D362BB"/>
    <w:rsid w:val="00D37403"/>
    <w:rsid w:val="00D37D54"/>
    <w:rsid w:val="00D400C5"/>
    <w:rsid w:val="00D422AB"/>
    <w:rsid w:val="00D47F7D"/>
    <w:rsid w:val="00D533BD"/>
    <w:rsid w:val="00D629F2"/>
    <w:rsid w:val="00D640CF"/>
    <w:rsid w:val="00D67245"/>
    <w:rsid w:val="00D7039C"/>
    <w:rsid w:val="00D70952"/>
    <w:rsid w:val="00D72B6E"/>
    <w:rsid w:val="00D74394"/>
    <w:rsid w:val="00D74E05"/>
    <w:rsid w:val="00D75629"/>
    <w:rsid w:val="00D7785F"/>
    <w:rsid w:val="00D82360"/>
    <w:rsid w:val="00D828CC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2EE4"/>
    <w:rsid w:val="00DA75C8"/>
    <w:rsid w:val="00DB20E4"/>
    <w:rsid w:val="00DB3A01"/>
    <w:rsid w:val="00DB6ACB"/>
    <w:rsid w:val="00DB6D3B"/>
    <w:rsid w:val="00DC0605"/>
    <w:rsid w:val="00DC5A8B"/>
    <w:rsid w:val="00DC5F10"/>
    <w:rsid w:val="00DC6415"/>
    <w:rsid w:val="00DC7F2D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14F6"/>
    <w:rsid w:val="00E218BC"/>
    <w:rsid w:val="00E27FBA"/>
    <w:rsid w:val="00E30329"/>
    <w:rsid w:val="00E31645"/>
    <w:rsid w:val="00E3210B"/>
    <w:rsid w:val="00E33B67"/>
    <w:rsid w:val="00E42CA4"/>
    <w:rsid w:val="00E42D73"/>
    <w:rsid w:val="00E44EB6"/>
    <w:rsid w:val="00E45712"/>
    <w:rsid w:val="00E50EE9"/>
    <w:rsid w:val="00E529A0"/>
    <w:rsid w:val="00E53E1D"/>
    <w:rsid w:val="00E562CF"/>
    <w:rsid w:val="00E564F5"/>
    <w:rsid w:val="00E57ECA"/>
    <w:rsid w:val="00E60123"/>
    <w:rsid w:val="00E640C7"/>
    <w:rsid w:val="00E64B0C"/>
    <w:rsid w:val="00E663A0"/>
    <w:rsid w:val="00E74A58"/>
    <w:rsid w:val="00E77FA4"/>
    <w:rsid w:val="00E91758"/>
    <w:rsid w:val="00E91BEA"/>
    <w:rsid w:val="00E9250A"/>
    <w:rsid w:val="00E92DD3"/>
    <w:rsid w:val="00E93690"/>
    <w:rsid w:val="00E93B34"/>
    <w:rsid w:val="00EA0838"/>
    <w:rsid w:val="00EA1B0C"/>
    <w:rsid w:val="00EA1E88"/>
    <w:rsid w:val="00EA2023"/>
    <w:rsid w:val="00EA25DD"/>
    <w:rsid w:val="00EA2A8B"/>
    <w:rsid w:val="00EA4DE4"/>
    <w:rsid w:val="00EA590E"/>
    <w:rsid w:val="00EA60FA"/>
    <w:rsid w:val="00EA681F"/>
    <w:rsid w:val="00EB231D"/>
    <w:rsid w:val="00EB240A"/>
    <w:rsid w:val="00EC3FB6"/>
    <w:rsid w:val="00EC4892"/>
    <w:rsid w:val="00ED26B5"/>
    <w:rsid w:val="00ED427B"/>
    <w:rsid w:val="00ED4E1B"/>
    <w:rsid w:val="00ED52C6"/>
    <w:rsid w:val="00ED5588"/>
    <w:rsid w:val="00ED6F1B"/>
    <w:rsid w:val="00ED7C69"/>
    <w:rsid w:val="00EE1936"/>
    <w:rsid w:val="00EE7500"/>
    <w:rsid w:val="00EF3421"/>
    <w:rsid w:val="00EF488C"/>
    <w:rsid w:val="00EF75F4"/>
    <w:rsid w:val="00EF7CDA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9B8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56E"/>
    <w:rsid w:val="00F31620"/>
    <w:rsid w:val="00F31712"/>
    <w:rsid w:val="00F3338E"/>
    <w:rsid w:val="00F338A6"/>
    <w:rsid w:val="00F33EB6"/>
    <w:rsid w:val="00F349F7"/>
    <w:rsid w:val="00F36B01"/>
    <w:rsid w:val="00F36FF6"/>
    <w:rsid w:val="00F3718C"/>
    <w:rsid w:val="00F3771A"/>
    <w:rsid w:val="00F40A90"/>
    <w:rsid w:val="00F4170F"/>
    <w:rsid w:val="00F42457"/>
    <w:rsid w:val="00F425D2"/>
    <w:rsid w:val="00F4374C"/>
    <w:rsid w:val="00F44BA0"/>
    <w:rsid w:val="00F4522B"/>
    <w:rsid w:val="00F45E8D"/>
    <w:rsid w:val="00F50996"/>
    <w:rsid w:val="00F54CF7"/>
    <w:rsid w:val="00F55FB6"/>
    <w:rsid w:val="00F600FD"/>
    <w:rsid w:val="00F6036D"/>
    <w:rsid w:val="00F60D34"/>
    <w:rsid w:val="00F629D8"/>
    <w:rsid w:val="00F65FD4"/>
    <w:rsid w:val="00F666F9"/>
    <w:rsid w:val="00F70031"/>
    <w:rsid w:val="00F70169"/>
    <w:rsid w:val="00F71872"/>
    <w:rsid w:val="00F726C8"/>
    <w:rsid w:val="00F73B72"/>
    <w:rsid w:val="00F770EB"/>
    <w:rsid w:val="00F82402"/>
    <w:rsid w:val="00F844DD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1FC5"/>
    <w:rsid w:val="00FA397C"/>
    <w:rsid w:val="00FA7D1A"/>
    <w:rsid w:val="00FB5059"/>
    <w:rsid w:val="00FB5C31"/>
    <w:rsid w:val="00FB7978"/>
    <w:rsid w:val="00FC03A1"/>
    <w:rsid w:val="00FC2BD1"/>
    <w:rsid w:val="00FC31D0"/>
    <w:rsid w:val="00FC3E40"/>
    <w:rsid w:val="00FC43E1"/>
    <w:rsid w:val="00FC4A0B"/>
    <w:rsid w:val="00FD35D6"/>
    <w:rsid w:val="00FD4C7F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E92474-2F6A-4315-AEF0-6CA65DD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14F6"/>
    <w:pPr>
      <w:widowControl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4F6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3433-4046-48D4-B3B6-1DAAA530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SPecialiST RePack</Company>
  <LinksUpToDate>false</LinksUpToDate>
  <CharactersWithSpaces>31613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User</cp:lastModifiedBy>
  <cp:revision>8</cp:revision>
  <cp:lastPrinted>2017-03-21T12:17:00Z</cp:lastPrinted>
  <dcterms:created xsi:type="dcterms:W3CDTF">2019-10-30T10:38:00Z</dcterms:created>
  <dcterms:modified xsi:type="dcterms:W3CDTF">2019-11-05T07:28:00Z</dcterms:modified>
</cp:coreProperties>
</file>