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FC" w:rsidRDefault="003B4CFC" w:rsidP="003B4CF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понятия, рекомендуемые для формирования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ПООП</w:t>
      </w:r>
      <w:proofErr w:type="spellEnd"/>
    </w:p>
    <w:p w:rsidR="003B4CFC" w:rsidRDefault="003B4CFC" w:rsidP="003B4CFC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6804"/>
      </w:tblGrid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Определение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C" w:rsidRDefault="003B4CFC" w:rsidP="00CD39A0">
            <w:pPr>
              <w:jc w:val="both"/>
              <w:rPr>
                <w:lang w:eastAsia="en-US"/>
              </w:rPr>
            </w:pPr>
            <w:r>
              <w:t>Профессиональная деятельность</w:t>
            </w:r>
          </w:p>
          <w:p w:rsidR="003B4CFC" w:rsidRDefault="003B4CFC" w:rsidP="00CD39A0">
            <w:pPr>
              <w:spacing w:line="276" w:lineRule="auto"/>
              <w:rPr>
                <w:spacing w:val="-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</w:pPr>
            <w:r>
              <w:t>Трудовая деятельность, требующая профессионального обучения, осуществляемая в рамках объективно сложившегося разделения труда и приносящая доход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spacing w:val="-2"/>
                <w:lang w:eastAsia="en-US"/>
              </w:rPr>
            </w:pPr>
            <w:r>
              <w:t>Область профессиональной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Совокупность видов профессиональной деятельности, имеющая общую основу (аналогичные или близкие назначение, объекты, технологии, в </w:t>
            </w:r>
            <w:proofErr w:type="spellStart"/>
            <w:r>
              <w:t>т.ч</w:t>
            </w:r>
            <w:proofErr w:type="spellEnd"/>
            <w:r>
              <w:t>. средства труда) и предполагающая схожий набор трудовых функций и соответствующих компетенций для их выполнения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spacing w:val="-2"/>
                <w:lang w:eastAsia="en-US"/>
              </w:rPr>
            </w:pPr>
            <w:r>
              <w:t>Сфера профессиональной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</w:pPr>
            <w:r>
              <w:t>Сегмент области профессиональной деятельности или смежных областей профессиональной деятельности, включающий ви</w:t>
            </w:r>
            <w:proofErr w:type="gramStart"/>
            <w:r>
              <w:t>д(</w:t>
            </w:r>
            <w:proofErr w:type="gramEnd"/>
            <w:r>
              <w:t>ы) профессиональной деятельности, характеризующийся совокупностью специфических объектов профессиональной деятельности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Вид профессиональной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rPr>
                <w:spacing w:val="-2"/>
                <w:lang w:eastAsia="en-US"/>
              </w:rPr>
            </w:pPr>
            <w:r>
              <w:rPr>
                <w:spacing w:val="-2"/>
              </w:rPr>
              <w:t>1) Определённые методы, способы, приёмы, характер воздействия на объект профессиональной деятельности с целью его изменения, преобразования</w:t>
            </w:r>
          </w:p>
          <w:p w:rsidR="003B4CFC" w:rsidRDefault="003B4CFC" w:rsidP="00CD39A0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2) Совокупность трудовых функций, требующих обязательной профессиональной подготовки, рассматриваемых в контексте определённой сферы их применения, характеризующейся специфическими объектами, условиями, инструментами,  характером и результатами труда</w:t>
            </w:r>
          </w:p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2"/>
              </w:rPr>
              <w:t xml:space="preserve">3) Совокупность обобщённых трудовых функций, имеющих близкий характер, результаты и условия труда. 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pacing w:val="-2"/>
              </w:rPr>
              <w:t>Профессиональный стандарт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</w:rPr>
              <w:t xml:space="preserve">Характеристика квалификации, необходимой работнику для осуществления определённого вида профессиональной деятельности, в том числе выполнения определённой трудовой функции. 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</w:rPr>
              <w:t>Реестр профессиональных стандартов (перечень видов профессиональной деятельности)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rPr>
                <w:spacing w:val="-2"/>
                <w:lang w:eastAsia="en-US"/>
              </w:rPr>
            </w:pPr>
            <w:r>
              <w:rPr>
                <w:spacing w:val="-2"/>
              </w:rPr>
              <w:t>Официальный реестр, содержащий информацию об утверждённых профессиональных стандартах (перечне видов профессиональной деятельности).</w:t>
            </w:r>
          </w:p>
          <w:p w:rsidR="003B4CFC" w:rsidRDefault="003B4CFC" w:rsidP="00CD39A0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</w:rPr>
              <w:t>Реестр профессиональных стандартов размещён в программно-аппаратном комплексе Минтруда России «Профессиональные стандарты» (profstandart.rosmintrud.ru)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</w:rPr>
              <w:t>Обобщенная трудовая функция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  <w:lang w:eastAsia="en-US"/>
              </w:rPr>
            </w:pPr>
            <w:r>
              <w:t>Совокупность связанных между собой трудовых функций, сложившаяся в результате разделения труда в конкретном производственном или (бизнес) процессе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t>Трудовая функция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</w:pPr>
            <w:r>
              <w:t>Система трудовых действий в рамках обобщённой трудовой функции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t>Трудовое действие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autoSpaceDE w:val="0"/>
              <w:autoSpaceDN w:val="0"/>
              <w:adjustRightInd w:val="0"/>
              <w:spacing w:line="276" w:lineRule="auto"/>
            </w:pPr>
            <w:r>
              <w:t>Процесс взаимодействия работника с предметом труда, при котором достигается определённая задача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Объект профессиональной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</w:rPr>
              <w:t>Явление, предмет, процесс, на которые направлено воздействие в процессе профессиональной деятельности.</w:t>
            </w:r>
            <w:proofErr w:type="gramEnd"/>
          </w:p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</w:rPr>
              <w:t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производством, следует развести эти понятия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Задача профессиональной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Цель, заданная в определённых условиях, которая может быть достигнута при реализации определённых действий над объектом (совокупностью объектов) профессиональной деятельности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 xml:space="preserve">Типы задач профессиональной деятельности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 xml:space="preserve">Условное подразделение задач профессиональной деятельности по характеру действий, выполняемых для достижения заданной цели 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</w:rPr>
              <w:t>Федеральный государственный образовательный стандарт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</w:rPr>
              <w:t>Примерная основная образовательная 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proofErr w:type="gramStart"/>
            <w:r>
              <w:t>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      </w:r>
            <w:proofErr w:type="gramEnd"/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Универсальные компетенции выпускников программ высшего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Универсальные компетенции отражают запросы общества и личности к общекультурному и социально-личностному  уровню выпускника программы высшего образования, а также включают обобщенные профессиональные характеристики, определяющие встраивание уровня образования в национальную систему профессиональных квалификаций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Общепрофессиональные компетенции выпускников программ высшего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Общепрофессиональные компетенции отражают запросы рынка труда в части владения выпускниками программ высшего образования по направлению (специальности) подготовки базовыми основами профессиональной деятельности с учетом потенциального развития области или областей деятельности (независимо от ориентации программы на конкретные объекты деятельности или области знания)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Профессиональные компетенции выпускников программ высшего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Профессиональные компетенции отражают запросы рынка труда в части готовности выпускника программы высшего образования соответствующего уровня и направления подготовки выполнять определенные задачи профессиональной деятельности, в том числе  связанные с ними трудовые функции из профессиональных стандартов (при наличии) для соответствующего уровня профессиональной квалификации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Категория (группа) компетенций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FC" w:rsidRDefault="003B4CFC" w:rsidP="00CD39A0">
            <w:pPr>
              <w:rPr>
                <w:lang w:eastAsia="en-US"/>
              </w:rPr>
            </w:pPr>
            <w:r>
              <w:t xml:space="preserve">Сквозная характеристика ключевых аспектов деятельности выпускника, отражающая в </w:t>
            </w:r>
            <w:proofErr w:type="spellStart"/>
            <w:r>
              <w:t>ФГОС</w:t>
            </w:r>
            <w:proofErr w:type="spellEnd"/>
            <w: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разного уровня высшего образования преемственность соответствующих компетенций. </w:t>
            </w:r>
          </w:p>
        </w:tc>
      </w:tr>
      <w:tr w:rsidR="003B4CFC" w:rsidTr="00CD39A0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Индикаторы достижения компетенции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FC" w:rsidRDefault="003B4CFC" w:rsidP="00CD39A0">
            <w:pPr>
              <w:spacing w:line="276" w:lineRule="auto"/>
              <w:rPr>
                <w:lang w:eastAsia="en-US"/>
              </w:rPr>
            </w:pPr>
            <w:r>
              <w:t>Индикаторы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Индикаторы достижения компетенций должны быть измеряемы с помощью средств, доступных в образовательном процессе.</w:t>
            </w:r>
          </w:p>
        </w:tc>
      </w:tr>
    </w:tbl>
    <w:p w:rsidR="003B4CFC" w:rsidRPr="008D0E45" w:rsidRDefault="003B4CFC" w:rsidP="003B4CFC">
      <w:pPr>
        <w:spacing w:line="276" w:lineRule="auto"/>
      </w:pPr>
    </w:p>
    <w:p w:rsidR="003B4CFC" w:rsidRPr="008D0E45" w:rsidRDefault="003B4CFC" w:rsidP="003B4CFC">
      <w:pPr>
        <w:spacing w:after="200" w:line="276" w:lineRule="auto"/>
      </w:pPr>
    </w:p>
    <w:p w:rsidR="006A1BF6" w:rsidRDefault="006A1BF6">
      <w:bookmarkStart w:id="0" w:name="_GoBack"/>
      <w:bookmarkEnd w:id="0"/>
    </w:p>
    <w:sectPr w:rsidR="006A1BF6" w:rsidSect="00DD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F1"/>
    <w:rsid w:val="000750F1"/>
    <w:rsid w:val="003B4CFC"/>
    <w:rsid w:val="006A1BF6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rhegby29@yandex.ru</dc:creator>
  <cp:keywords/>
  <dc:description/>
  <cp:lastModifiedBy>rhegby29@yandex.ru</cp:lastModifiedBy>
  <cp:revision>3</cp:revision>
  <dcterms:created xsi:type="dcterms:W3CDTF">2018-11-02T15:56:00Z</dcterms:created>
  <dcterms:modified xsi:type="dcterms:W3CDTF">2018-11-02T16:08:00Z</dcterms:modified>
</cp:coreProperties>
</file>